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88F9" w14:textId="59D58980" w:rsidR="00AE1B2C" w:rsidRPr="007D0091" w:rsidRDefault="003E262D" w:rsidP="00CA33DD">
      <w:pPr>
        <w:pStyle w:val="BodyText"/>
        <w:rPr>
          <w:sz w:val="20"/>
        </w:rPr>
      </w:pPr>
      <w:r w:rsidRPr="007D0091">
        <w:rPr>
          <w:noProof/>
        </w:rPr>
        <mc:AlternateContent>
          <mc:Choice Requires="wps">
            <w:drawing>
              <wp:anchor distT="0" distB="0" distL="114300" distR="114300" simplePos="0" relativeHeight="15728640" behindDoc="0" locked="0" layoutInCell="1" allowOverlap="1" wp14:anchorId="425948C8" wp14:editId="17C2A5F3">
                <wp:simplePos x="0" y="0"/>
                <wp:positionH relativeFrom="page">
                  <wp:posOffset>6753844</wp:posOffset>
                </wp:positionH>
                <wp:positionV relativeFrom="page">
                  <wp:posOffset>-95002</wp:posOffset>
                </wp:positionV>
                <wp:extent cx="558140" cy="10497787"/>
                <wp:effectExtent l="0" t="0" r="13970" b="18415"/>
                <wp:wrapNone/>
                <wp:docPr id="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 cy="10497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D4783" w14:textId="560B4242" w:rsidR="007F447C" w:rsidRPr="003E262D" w:rsidRDefault="00124297" w:rsidP="003E262D">
                            <w:pPr>
                              <w:ind w:left="20"/>
                              <w:jc w:val="center"/>
                              <w:rPr>
                                <w:b/>
                                <w:sz w:val="68"/>
                                <w:szCs w:val="68"/>
                              </w:rPr>
                            </w:pPr>
                            <w:r w:rsidRPr="003E262D">
                              <w:rPr>
                                <w:b/>
                                <w:spacing w:val="-4"/>
                                <w:sz w:val="68"/>
                                <w:szCs w:val="68"/>
                              </w:rPr>
                              <w:t>PHARMACEUTICAL COMMUNICATION SKILLS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948C8" id="_x0000_t202" coordsize="21600,21600" o:spt="202" path="m,l,21600r21600,l21600,xe">
                <v:stroke joinstyle="miter"/>
                <v:path gradientshapeok="t" o:connecttype="rect"/>
              </v:shapetype>
              <v:shape id="docshape1" o:spid="_x0000_s1026" type="#_x0000_t202" style="position:absolute;margin-left:531.8pt;margin-top:-7.5pt;width:43.95pt;height:826.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" filled="f" stroked="f">
                <v:textbox style="layout-flow:vertical;mso-layout-flow-alt:bottom-to-top" inset="0,0,0,0">
                  <w:txbxContent>
                    <w:p w14:paraId="30CD4783" w14:textId="560B4242" w:rsidR="007F447C" w:rsidRPr="003E262D" w:rsidRDefault="00124297" w:rsidP="003E262D">
                      <w:pPr>
                        <w:ind w:left="20"/>
                        <w:jc w:val="center"/>
                        <w:rPr>
                          <w:b/>
                          <w:sz w:val="68"/>
                          <w:szCs w:val="68"/>
                        </w:rPr>
                      </w:pPr>
                      <w:r w:rsidRPr="003E262D">
                        <w:rPr>
                          <w:b/>
                          <w:spacing w:val="-4"/>
                          <w:sz w:val="68"/>
                          <w:szCs w:val="68"/>
                        </w:rPr>
                        <w:t>PHARMACEUTICAL COMMUNICATION SKILLS</w:t>
                      </w:r>
                    </w:p>
                  </w:txbxContent>
                </v:textbox>
                <w10:wrap anchorx="page" anchory="page"/>
              </v:shape>
            </w:pict>
          </mc:Fallback>
        </mc:AlternateContent>
      </w:r>
    </w:p>
    <w:p w14:paraId="15B39FB6" w14:textId="60C82037" w:rsidR="00AE1B2C" w:rsidRPr="007D0091" w:rsidRDefault="00AE1B2C" w:rsidP="00CA33DD">
      <w:pPr>
        <w:pStyle w:val="BodyText"/>
        <w:rPr>
          <w:sz w:val="20"/>
        </w:rPr>
      </w:pPr>
    </w:p>
    <w:p w14:paraId="2702C822" w14:textId="77777777" w:rsidR="00AE1B2C" w:rsidRPr="007D0091" w:rsidRDefault="00AE1B2C" w:rsidP="00CA33DD">
      <w:pPr>
        <w:pStyle w:val="BodyText"/>
        <w:rPr>
          <w:sz w:val="19"/>
        </w:rPr>
      </w:pPr>
    </w:p>
    <w:p w14:paraId="30C490FA" w14:textId="33CA3F2B" w:rsidR="00AE1B2C" w:rsidRPr="007D0091" w:rsidRDefault="00660AEA" w:rsidP="00CA33DD">
      <w:pPr>
        <w:pStyle w:val="BodyText"/>
        <w:ind w:left="4547"/>
        <w:rPr>
          <w:sz w:val="20"/>
        </w:rPr>
      </w:pPr>
      <w:r w:rsidRPr="007D0091">
        <w:rPr>
          <w:noProof/>
          <w:sz w:val="20"/>
        </w:rPr>
        <w:drawing>
          <wp:inline distT="0" distB="0" distL="0" distR="0" wp14:anchorId="0EDC12A5" wp14:editId="2209402F">
            <wp:extent cx="1034743" cy="1709927"/>
            <wp:effectExtent l="0" t="0" r="0" b="0"/>
            <wp:docPr id="1" name="image1.png"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34743" cy="1709927"/>
                    </a:xfrm>
                    <a:prstGeom prst="rect">
                      <a:avLst/>
                    </a:prstGeom>
                  </pic:spPr>
                </pic:pic>
              </a:graphicData>
            </a:graphic>
          </wp:inline>
        </w:drawing>
      </w:r>
    </w:p>
    <w:p w14:paraId="7FFA8B60" w14:textId="6ABFC42B" w:rsidR="00AE1B2C" w:rsidRPr="007D0091" w:rsidRDefault="00AE1B2C" w:rsidP="00CA33DD">
      <w:pPr>
        <w:pStyle w:val="BodyText"/>
        <w:rPr>
          <w:sz w:val="20"/>
        </w:rPr>
      </w:pPr>
    </w:p>
    <w:p w14:paraId="49C1E9CB" w14:textId="77777777" w:rsidR="00AE1B2C" w:rsidRPr="007D0091" w:rsidRDefault="00AE1B2C" w:rsidP="00CA33DD">
      <w:pPr>
        <w:pStyle w:val="BodyText"/>
        <w:rPr>
          <w:sz w:val="20"/>
        </w:rPr>
      </w:pPr>
    </w:p>
    <w:p w14:paraId="2F32FDC5" w14:textId="77777777" w:rsidR="00AE1B2C" w:rsidRPr="00124297" w:rsidRDefault="00AE1B2C" w:rsidP="00124297">
      <w:pPr>
        <w:pStyle w:val="BodyText"/>
        <w:jc w:val="center"/>
        <w:rPr>
          <w:b/>
          <w:bCs/>
          <w:sz w:val="32"/>
          <w:szCs w:val="44"/>
        </w:rPr>
      </w:pPr>
    </w:p>
    <w:p w14:paraId="523E2D0E" w14:textId="3DA1468B" w:rsidR="00AE1B2C" w:rsidRPr="00124297" w:rsidRDefault="00124297" w:rsidP="00124297">
      <w:pPr>
        <w:pStyle w:val="BodyText"/>
        <w:jc w:val="center"/>
        <w:rPr>
          <w:b/>
          <w:bCs/>
          <w:sz w:val="32"/>
          <w:szCs w:val="44"/>
        </w:rPr>
      </w:pPr>
      <w:r w:rsidRPr="00124297">
        <w:rPr>
          <w:b/>
          <w:bCs/>
          <w:sz w:val="32"/>
          <w:szCs w:val="44"/>
        </w:rPr>
        <w:t>UNIVERSITY OF KRAGUJEVAC</w:t>
      </w:r>
      <w:r w:rsidRPr="00124297">
        <w:rPr>
          <w:b/>
          <w:bCs/>
          <w:sz w:val="32"/>
          <w:szCs w:val="44"/>
        </w:rPr>
        <w:br/>
        <w:t>FACULTY OF MEDICAL SCIENCES</w:t>
      </w:r>
    </w:p>
    <w:p w14:paraId="36535EA8" w14:textId="77777777" w:rsidR="00AE1B2C" w:rsidRPr="007D0091" w:rsidRDefault="00AE1B2C" w:rsidP="00CA33DD">
      <w:pPr>
        <w:pStyle w:val="BodyText"/>
        <w:rPr>
          <w:sz w:val="20"/>
        </w:rPr>
      </w:pPr>
    </w:p>
    <w:p w14:paraId="37633470" w14:textId="77777777" w:rsidR="00AE1B2C" w:rsidRPr="007D0091" w:rsidRDefault="00AE1B2C" w:rsidP="00CA33DD">
      <w:pPr>
        <w:pStyle w:val="BodyText"/>
        <w:rPr>
          <w:sz w:val="20"/>
        </w:rPr>
      </w:pPr>
    </w:p>
    <w:p w14:paraId="73DF8B9E" w14:textId="77777777" w:rsidR="00AE1B2C" w:rsidRPr="007D0091" w:rsidRDefault="00AE1B2C" w:rsidP="00CA33DD">
      <w:pPr>
        <w:pStyle w:val="BodyText"/>
        <w:rPr>
          <w:sz w:val="20"/>
        </w:rPr>
      </w:pPr>
    </w:p>
    <w:p w14:paraId="61FC31EB" w14:textId="77777777" w:rsidR="00AE1B2C" w:rsidRPr="007D0091" w:rsidRDefault="00AE1B2C" w:rsidP="00CA33DD">
      <w:pPr>
        <w:pStyle w:val="BodyText"/>
        <w:rPr>
          <w:sz w:val="20"/>
        </w:rPr>
      </w:pPr>
    </w:p>
    <w:p w14:paraId="2313F896" w14:textId="77777777" w:rsidR="00AE1B2C" w:rsidRPr="007D0091" w:rsidRDefault="00AE1B2C" w:rsidP="00CA33DD">
      <w:pPr>
        <w:pStyle w:val="BodyText"/>
        <w:rPr>
          <w:sz w:val="20"/>
        </w:rPr>
      </w:pPr>
    </w:p>
    <w:p w14:paraId="503461C4" w14:textId="77777777" w:rsidR="00AE1B2C" w:rsidRPr="007D0091" w:rsidRDefault="00AE1B2C" w:rsidP="00CA33DD">
      <w:pPr>
        <w:pStyle w:val="BodyText"/>
        <w:rPr>
          <w:sz w:val="15"/>
        </w:rPr>
      </w:pPr>
    </w:p>
    <w:p w14:paraId="04977CCA" w14:textId="77777777" w:rsidR="007D0091" w:rsidRDefault="007D0091" w:rsidP="00CA33DD">
      <w:pPr>
        <w:ind w:left="1158" w:right="1173"/>
        <w:jc w:val="center"/>
        <w:rPr>
          <w:b/>
          <w:sz w:val="42"/>
        </w:rPr>
      </w:pPr>
      <w:r w:rsidRPr="007D0091">
        <w:rPr>
          <w:b/>
          <w:sz w:val="42"/>
        </w:rPr>
        <w:t>PHARMACY</w:t>
      </w:r>
    </w:p>
    <w:p w14:paraId="429B0A07" w14:textId="77777777" w:rsidR="00AE1B2C" w:rsidRPr="007D0091" w:rsidRDefault="007D0091" w:rsidP="00CA33DD">
      <w:pPr>
        <w:pStyle w:val="BodyText"/>
        <w:jc w:val="center"/>
        <w:rPr>
          <w:b/>
          <w:sz w:val="63"/>
        </w:rPr>
      </w:pPr>
      <w:r w:rsidRPr="007D0091">
        <w:rPr>
          <w:b/>
          <w:spacing w:val="-2"/>
          <w:sz w:val="42"/>
          <w:szCs w:val="22"/>
        </w:rPr>
        <w:t>INTEGRATED ACADEMIC STUDIES</w:t>
      </w:r>
    </w:p>
    <w:p w14:paraId="50DC94AB" w14:textId="77777777" w:rsidR="007D0091" w:rsidRDefault="007D0091" w:rsidP="00CA33DD">
      <w:pPr>
        <w:ind w:left="1158" w:right="1172"/>
        <w:jc w:val="center"/>
        <w:rPr>
          <w:b/>
          <w:sz w:val="34"/>
        </w:rPr>
      </w:pPr>
    </w:p>
    <w:p w14:paraId="39405411" w14:textId="77777777" w:rsidR="00AE1B2C" w:rsidRPr="007D0091" w:rsidRDefault="007D0091" w:rsidP="00CA33DD">
      <w:pPr>
        <w:ind w:left="1158" w:right="1172"/>
        <w:jc w:val="center"/>
        <w:rPr>
          <w:b/>
          <w:sz w:val="34"/>
        </w:rPr>
      </w:pPr>
      <w:r>
        <w:rPr>
          <w:b/>
          <w:sz w:val="34"/>
        </w:rPr>
        <w:t>SECOND YEAR OF STUDY</w:t>
      </w:r>
    </w:p>
    <w:p w14:paraId="73E5D1E3" w14:textId="77777777" w:rsidR="00AE1B2C" w:rsidRPr="007D0091" w:rsidRDefault="00AE1B2C" w:rsidP="00CA33DD">
      <w:pPr>
        <w:pStyle w:val="BodyText"/>
        <w:rPr>
          <w:b/>
          <w:sz w:val="38"/>
        </w:rPr>
      </w:pPr>
    </w:p>
    <w:p w14:paraId="52B1D6C4" w14:textId="77777777" w:rsidR="00AE1B2C" w:rsidRPr="007D0091" w:rsidRDefault="00AE1B2C" w:rsidP="00CA33DD">
      <w:pPr>
        <w:pStyle w:val="BodyText"/>
        <w:rPr>
          <w:b/>
          <w:sz w:val="38"/>
        </w:rPr>
      </w:pPr>
    </w:p>
    <w:p w14:paraId="0B890D39" w14:textId="77777777" w:rsidR="00AE1B2C" w:rsidRPr="007D0091" w:rsidRDefault="00AE1B2C" w:rsidP="00CA33DD">
      <w:pPr>
        <w:pStyle w:val="BodyText"/>
        <w:rPr>
          <w:b/>
          <w:sz w:val="38"/>
        </w:rPr>
      </w:pPr>
    </w:p>
    <w:p w14:paraId="23CD0C64" w14:textId="77777777" w:rsidR="00AE1B2C" w:rsidRPr="007D0091" w:rsidRDefault="00AE1B2C" w:rsidP="00CA33DD">
      <w:pPr>
        <w:pStyle w:val="BodyText"/>
        <w:rPr>
          <w:b/>
          <w:sz w:val="38"/>
        </w:rPr>
      </w:pPr>
    </w:p>
    <w:p w14:paraId="0C611326" w14:textId="77777777" w:rsidR="00AE1B2C" w:rsidRPr="007D0091" w:rsidRDefault="00AE1B2C" w:rsidP="00CA33DD">
      <w:pPr>
        <w:pStyle w:val="BodyText"/>
        <w:rPr>
          <w:b/>
          <w:sz w:val="38"/>
        </w:rPr>
      </w:pPr>
    </w:p>
    <w:p w14:paraId="032862D6" w14:textId="77777777" w:rsidR="00AE1B2C" w:rsidRPr="007D0091" w:rsidRDefault="00AE1B2C" w:rsidP="00CA33DD">
      <w:pPr>
        <w:pStyle w:val="BodyText"/>
        <w:rPr>
          <w:b/>
          <w:sz w:val="38"/>
        </w:rPr>
      </w:pPr>
    </w:p>
    <w:p w14:paraId="3F6470E7" w14:textId="77777777" w:rsidR="00AE1B2C" w:rsidRPr="007D0091" w:rsidRDefault="00AE1B2C" w:rsidP="00CA33DD">
      <w:pPr>
        <w:pStyle w:val="BodyText"/>
        <w:rPr>
          <w:b/>
          <w:sz w:val="38"/>
        </w:rPr>
      </w:pPr>
    </w:p>
    <w:p w14:paraId="0B4C1A80" w14:textId="77777777" w:rsidR="00AE1B2C" w:rsidRPr="007D0091" w:rsidRDefault="00AE1B2C" w:rsidP="00CA33DD">
      <w:pPr>
        <w:pStyle w:val="BodyText"/>
        <w:rPr>
          <w:b/>
          <w:sz w:val="38"/>
        </w:rPr>
      </w:pPr>
    </w:p>
    <w:p w14:paraId="01A15D0C" w14:textId="77777777" w:rsidR="00AE1B2C" w:rsidRPr="007D0091" w:rsidRDefault="00AE1B2C" w:rsidP="00CA33DD">
      <w:pPr>
        <w:pStyle w:val="BodyText"/>
        <w:rPr>
          <w:b/>
          <w:sz w:val="38"/>
        </w:rPr>
      </w:pPr>
    </w:p>
    <w:p w14:paraId="267B3FD8" w14:textId="77777777" w:rsidR="00AE1B2C" w:rsidRPr="007D0091" w:rsidRDefault="00AE1B2C" w:rsidP="00CA33DD">
      <w:pPr>
        <w:pStyle w:val="BodyText"/>
        <w:rPr>
          <w:b/>
          <w:sz w:val="38"/>
        </w:rPr>
      </w:pPr>
    </w:p>
    <w:p w14:paraId="614D1AEF" w14:textId="77777777" w:rsidR="00AE1B2C" w:rsidRPr="007D0091" w:rsidRDefault="00AE1B2C" w:rsidP="00CA33DD">
      <w:pPr>
        <w:pStyle w:val="BodyText"/>
        <w:rPr>
          <w:b/>
          <w:sz w:val="38"/>
        </w:rPr>
      </w:pPr>
    </w:p>
    <w:p w14:paraId="660F2384" w14:textId="77777777" w:rsidR="00AE1B2C" w:rsidRPr="007D0091" w:rsidRDefault="00AE1B2C" w:rsidP="00CA33DD">
      <w:pPr>
        <w:pStyle w:val="BodyText"/>
        <w:rPr>
          <w:b/>
          <w:sz w:val="38"/>
        </w:rPr>
      </w:pPr>
    </w:p>
    <w:p w14:paraId="6DD27BA2" w14:textId="7D6D4532" w:rsidR="00AE1B2C" w:rsidRPr="007D0091" w:rsidRDefault="00660AEA" w:rsidP="00CA33DD">
      <w:pPr>
        <w:ind w:left="1158" w:right="1170"/>
        <w:jc w:val="center"/>
        <w:rPr>
          <w:sz w:val="34"/>
        </w:rPr>
        <w:sectPr w:rsidR="00AE1B2C" w:rsidRPr="007D0091">
          <w:type w:val="continuous"/>
          <w:pgSz w:w="11910" w:h="16850"/>
          <w:pgMar w:top="1940" w:right="580" w:bottom="280" w:left="740" w:header="720" w:footer="720" w:gutter="0"/>
          <w:cols w:space="720"/>
        </w:sectPr>
      </w:pPr>
      <w:r w:rsidRPr="007D0091">
        <w:rPr>
          <w:sz w:val="34"/>
        </w:rPr>
        <w:t>202</w:t>
      </w:r>
      <w:r w:rsidR="009701BF">
        <w:rPr>
          <w:sz w:val="34"/>
        </w:rPr>
        <w:t>4</w:t>
      </w:r>
      <w:r w:rsidRPr="007D0091">
        <w:rPr>
          <w:sz w:val="34"/>
        </w:rPr>
        <w:t>/202</w:t>
      </w:r>
      <w:r w:rsidR="009701BF">
        <w:rPr>
          <w:sz w:val="34"/>
        </w:rPr>
        <w:t>5.</w:t>
      </w:r>
    </w:p>
    <w:p w14:paraId="3EDDD948" w14:textId="77777777" w:rsidR="00AE1B2C" w:rsidRPr="007D0091" w:rsidRDefault="00AE1B2C" w:rsidP="00CA33DD">
      <w:pPr>
        <w:pStyle w:val="BodyText"/>
        <w:spacing w:line="20" w:lineRule="exact"/>
        <w:ind w:left="2406"/>
        <w:rPr>
          <w:sz w:val="2"/>
        </w:rPr>
      </w:pPr>
    </w:p>
    <w:p w14:paraId="5FE57A7E" w14:textId="77777777" w:rsidR="00AE1B2C" w:rsidRPr="007D0091" w:rsidRDefault="00CB37ED" w:rsidP="00CA33DD">
      <w:pPr>
        <w:pStyle w:val="BodyText"/>
        <w:rPr>
          <w:sz w:val="6"/>
        </w:rPr>
      </w:pPr>
      <w:r w:rsidRPr="007D0091">
        <w:rPr>
          <w:noProof/>
        </w:rPr>
        <mc:AlternateContent>
          <mc:Choice Requires="wps">
            <w:drawing>
              <wp:anchor distT="0" distB="0" distL="0" distR="0" simplePos="0" relativeHeight="487589376" behindDoc="1" locked="0" layoutInCell="1" allowOverlap="1" wp14:anchorId="19AC81E3" wp14:editId="09FFAE45">
                <wp:simplePos x="0" y="0"/>
                <wp:positionH relativeFrom="page">
                  <wp:posOffset>2034540</wp:posOffset>
                </wp:positionH>
                <wp:positionV relativeFrom="paragraph">
                  <wp:posOffset>9601200</wp:posOffset>
                </wp:positionV>
                <wp:extent cx="2094865" cy="1270"/>
                <wp:effectExtent l="0" t="0" r="0" b="0"/>
                <wp:wrapTopAndBottom/>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1270"/>
                        </a:xfrm>
                        <a:custGeom>
                          <a:avLst/>
                          <a:gdLst>
                            <a:gd name="T0" fmla="+- 0 3204 3204"/>
                            <a:gd name="T1" fmla="*/ T0 w 3299"/>
                            <a:gd name="T2" fmla="+- 0 6502 3204"/>
                            <a:gd name="T3" fmla="*/ T2 w 3299"/>
                          </a:gdLst>
                          <a:ahLst/>
                          <a:cxnLst>
                            <a:cxn ang="0">
                              <a:pos x="T1" y="0"/>
                            </a:cxn>
                            <a:cxn ang="0">
                              <a:pos x="T3" y="0"/>
                            </a:cxn>
                          </a:cxnLst>
                          <a:rect l="0" t="0" r="r" b="b"/>
                          <a:pathLst>
                            <a:path w="3299">
                              <a:moveTo>
                                <a:pt x="0" y="0"/>
                              </a:moveTo>
                              <a:lnTo>
                                <a:pt x="3298" y="0"/>
                              </a:lnTo>
                            </a:path>
                          </a:pathLst>
                        </a:custGeom>
                        <a:noFill/>
                        <a:ln w="121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379C" id="docshape17" o:spid="_x0000_s1026" style="position:absolute;margin-left:160.2pt;margin-top:756pt;width:164.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" path="m,l3298,e" filled="f" strokeweight=".33739mm">
                <v:path arrowok="t" o:connecttype="custom" o:connectlocs="0,0;2094230,0" o:connectangles="0,0"/>
                <w10:wrap type="topAndBottom" anchorx="page"/>
              </v:shape>
            </w:pict>
          </mc:Fallback>
        </mc:AlternateContent>
      </w:r>
    </w:p>
    <w:p w14:paraId="01991DBA" w14:textId="77777777" w:rsidR="00AE1B2C" w:rsidRPr="007D0091" w:rsidRDefault="00AE1B2C" w:rsidP="00CA33DD">
      <w:pPr>
        <w:pStyle w:val="BodyText"/>
        <w:rPr>
          <w:sz w:val="20"/>
        </w:rPr>
      </w:pPr>
    </w:p>
    <w:p w14:paraId="6A1615E6" w14:textId="77777777" w:rsidR="00AE1B2C" w:rsidRPr="007D0091" w:rsidRDefault="00AE1B2C" w:rsidP="00CA33DD">
      <w:pPr>
        <w:pStyle w:val="BodyText"/>
        <w:rPr>
          <w:sz w:val="20"/>
        </w:rPr>
      </w:pPr>
    </w:p>
    <w:p w14:paraId="6C5314A2" w14:textId="77777777" w:rsidR="00AE1B2C" w:rsidRPr="007D0091" w:rsidRDefault="00AE1B2C" w:rsidP="00CA33DD">
      <w:pPr>
        <w:pStyle w:val="BodyText"/>
        <w:rPr>
          <w:sz w:val="20"/>
        </w:rPr>
      </w:pPr>
    </w:p>
    <w:p w14:paraId="4A4B8EBA" w14:textId="77777777" w:rsidR="00AE1B2C" w:rsidRPr="007D0091" w:rsidRDefault="00AE1B2C" w:rsidP="00CA33DD">
      <w:pPr>
        <w:pStyle w:val="BodyText"/>
        <w:rPr>
          <w:sz w:val="20"/>
        </w:rPr>
      </w:pPr>
    </w:p>
    <w:p w14:paraId="4FAF436C" w14:textId="77777777" w:rsidR="00AE1B2C" w:rsidRPr="007D0091" w:rsidRDefault="00AE1B2C" w:rsidP="00CA33DD">
      <w:pPr>
        <w:pStyle w:val="BodyText"/>
        <w:rPr>
          <w:sz w:val="20"/>
        </w:rPr>
      </w:pPr>
    </w:p>
    <w:p w14:paraId="11BA5583" w14:textId="77777777" w:rsidR="00AE1B2C" w:rsidRPr="007D0091" w:rsidRDefault="00AE1B2C" w:rsidP="00CA33DD">
      <w:pPr>
        <w:pStyle w:val="BodyText"/>
        <w:rPr>
          <w:sz w:val="20"/>
        </w:rPr>
      </w:pPr>
    </w:p>
    <w:p w14:paraId="346F3CCF" w14:textId="77777777" w:rsidR="00AE1B2C" w:rsidRPr="007D0091" w:rsidRDefault="00AE1B2C" w:rsidP="00CA33DD">
      <w:pPr>
        <w:pStyle w:val="BodyText"/>
        <w:rPr>
          <w:sz w:val="20"/>
        </w:rPr>
      </w:pPr>
    </w:p>
    <w:p w14:paraId="2A7CB036" w14:textId="77777777" w:rsidR="00AE1B2C" w:rsidRPr="007D0091" w:rsidRDefault="00AE1B2C" w:rsidP="00CA33DD">
      <w:pPr>
        <w:pStyle w:val="BodyText"/>
        <w:rPr>
          <w:sz w:val="20"/>
        </w:rPr>
      </w:pPr>
    </w:p>
    <w:p w14:paraId="0C80C762" w14:textId="77777777" w:rsidR="00AE1B2C" w:rsidRPr="007D0091" w:rsidRDefault="00AE1B2C" w:rsidP="00CA33DD">
      <w:pPr>
        <w:pStyle w:val="BodyText"/>
        <w:rPr>
          <w:sz w:val="20"/>
        </w:rPr>
      </w:pPr>
    </w:p>
    <w:p w14:paraId="436DC42E" w14:textId="77777777" w:rsidR="00AE1B2C" w:rsidRPr="007D0091" w:rsidRDefault="00AE1B2C" w:rsidP="00CA33DD">
      <w:pPr>
        <w:pStyle w:val="BodyText"/>
        <w:rPr>
          <w:sz w:val="20"/>
        </w:rPr>
      </w:pPr>
    </w:p>
    <w:p w14:paraId="650C00C9" w14:textId="77777777" w:rsidR="00AE1B2C" w:rsidRPr="007D0091" w:rsidRDefault="00AE1B2C" w:rsidP="00CA33DD">
      <w:pPr>
        <w:pStyle w:val="BodyText"/>
        <w:rPr>
          <w:sz w:val="20"/>
        </w:rPr>
      </w:pPr>
    </w:p>
    <w:p w14:paraId="18870453" w14:textId="77777777" w:rsidR="00AE1B2C" w:rsidRPr="007D0091" w:rsidRDefault="00AE1B2C" w:rsidP="00CA33DD">
      <w:pPr>
        <w:pStyle w:val="BodyText"/>
        <w:rPr>
          <w:sz w:val="20"/>
        </w:rPr>
      </w:pPr>
    </w:p>
    <w:p w14:paraId="0EBDADCF" w14:textId="77777777" w:rsidR="00AE1B2C" w:rsidRPr="007D0091" w:rsidRDefault="00AE1B2C" w:rsidP="00CA33DD">
      <w:pPr>
        <w:pStyle w:val="BodyText"/>
        <w:rPr>
          <w:sz w:val="20"/>
        </w:rPr>
      </w:pPr>
    </w:p>
    <w:p w14:paraId="1DC1A6E2" w14:textId="77777777" w:rsidR="00AE1B2C" w:rsidRPr="007D0091" w:rsidRDefault="00AE1B2C" w:rsidP="00CA33DD">
      <w:pPr>
        <w:pStyle w:val="BodyText"/>
        <w:rPr>
          <w:sz w:val="20"/>
        </w:rPr>
      </w:pPr>
    </w:p>
    <w:p w14:paraId="292BE6EC" w14:textId="77777777" w:rsidR="00AE1B2C" w:rsidRPr="007D0091" w:rsidRDefault="00AE1B2C" w:rsidP="00CA33DD">
      <w:pPr>
        <w:pStyle w:val="BodyText"/>
        <w:rPr>
          <w:sz w:val="20"/>
        </w:rPr>
      </w:pPr>
    </w:p>
    <w:p w14:paraId="1446B5C4" w14:textId="77777777" w:rsidR="00AE1B2C" w:rsidRPr="007D0091" w:rsidRDefault="00AE1B2C" w:rsidP="00CA33DD">
      <w:pPr>
        <w:pStyle w:val="BodyText"/>
        <w:rPr>
          <w:sz w:val="20"/>
        </w:rPr>
      </w:pPr>
    </w:p>
    <w:p w14:paraId="77B7E55C" w14:textId="77777777" w:rsidR="00AE1B2C" w:rsidRPr="007D0091" w:rsidRDefault="00AE1B2C" w:rsidP="00CA33DD">
      <w:pPr>
        <w:pStyle w:val="BodyText"/>
        <w:rPr>
          <w:sz w:val="20"/>
        </w:rPr>
      </w:pPr>
    </w:p>
    <w:p w14:paraId="64E6ED5C" w14:textId="77777777" w:rsidR="00AE1B2C" w:rsidRPr="007D0091" w:rsidRDefault="00AE1B2C" w:rsidP="00CA33DD">
      <w:pPr>
        <w:pStyle w:val="BodyText"/>
        <w:rPr>
          <w:sz w:val="20"/>
        </w:rPr>
      </w:pPr>
    </w:p>
    <w:p w14:paraId="2A31DA47" w14:textId="77777777" w:rsidR="00124297" w:rsidRDefault="00124297" w:rsidP="00CA33DD">
      <w:pPr>
        <w:ind w:left="1398"/>
        <w:rPr>
          <w:spacing w:val="-2"/>
          <w:sz w:val="28"/>
        </w:rPr>
      </w:pPr>
    </w:p>
    <w:p w14:paraId="0377355B" w14:textId="77777777" w:rsidR="00124297" w:rsidRDefault="00124297" w:rsidP="00CA33DD">
      <w:pPr>
        <w:ind w:left="1398"/>
        <w:rPr>
          <w:spacing w:val="-2"/>
          <w:sz w:val="28"/>
        </w:rPr>
      </w:pPr>
    </w:p>
    <w:p w14:paraId="23106A5B" w14:textId="77777777" w:rsidR="00124297" w:rsidRDefault="00124297" w:rsidP="00CA33DD">
      <w:pPr>
        <w:ind w:left="1398"/>
        <w:rPr>
          <w:spacing w:val="-2"/>
          <w:sz w:val="28"/>
        </w:rPr>
      </w:pPr>
    </w:p>
    <w:p w14:paraId="6926809D" w14:textId="40D5A388" w:rsidR="00AE1B2C" w:rsidRPr="007D0091" w:rsidRDefault="00124297" w:rsidP="00124297">
      <w:pPr>
        <w:rPr>
          <w:sz w:val="28"/>
        </w:rPr>
      </w:pPr>
      <w:r>
        <w:rPr>
          <w:spacing w:val="-2"/>
          <w:sz w:val="28"/>
        </w:rPr>
        <w:t xml:space="preserve">          </w:t>
      </w:r>
      <w:r w:rsidR="006A4DA7">
        <w:rPr>
          <w:spacing w:val="-2"/>
          <w:sz w:val="28"/>
        </w:rPr>
        <w:t>Title of the c</w:t>
      </w:r>
      <w:r w:rsidR="00D66FF7">
        <w:rPr>
          <w:spacing w:val="-2"/>
          <w:sz w:val="28"/>
        </w:rPr>
        <w:t>ourse</w:t>
      </w:r>
      <w:r w:rsidR="00660AEA" w:rsidRPr="007D0091">
        <w:rPr>
          <w:spacing w:val="-2"/>
          <w:sz w:val="28"/>
        </w:rPr>
        <w:t>:</w:t>
      </w:r>
    </w:p>
    <w:p w14:paraId="0521037F" w14:textId="77777777" w:rsidR="00AE1B2C" w:rsidRPr="007D0091" w:rsidRDefault="00AE1B2C" w:rsidP="00CA33DD">
      <w:pPr>
        <w:pStyle w:val="BodyText"/>
        <w:rPr>
          <w:sz w:val="20"/>
        </w:rPr>
      </w:pPr>
    </w:p>
    <w:p w14:paraId="4CDD963C" w14:textId="5F4AE795" w:rsidR="008317EF" w:rsidRDefault="00124297" w:rsidP="00CA33DD">
      <w:pPr>
        <w:pStyle w:val="BodyText"/>
        <w:ind w:left="678" w:right="109"/>
        <w:rPr>
          <w:b/>
          <w:sz w:val="40"/>
          <w:szCs w:val="22"/>
        </w:rPr>
      </w:pPr>
      <w:r w:rsidRPr="00124297">
        <w:rPr>
          <w:b/>
          <w:sz w:val="40"/>
          <w:szCs w:val="22"/>
        </w:rPr>
        <w:t>PHARMACEUTICAL COMMUNICATION SKILLS</w:t>
      </w:r>
    </w:p>
    <w:p w14:paraId="57A3312B" w14:textId="77777777" w:rsidR="00124297" w:rsidRDefault="00124297" w:rsidP="00CA33DD">
      <w:pPr>
        <w:pStyle w:val="BodyText"/>
        <w:ind w:left="678" w:right="109"/>
      </w:pPr>
    </w:p>
    <w:p w14:paraId="6BD95DA7" w14:textId="1C1CA918" w:rsidR="00A10057" w:rsidRDefault="006A4DA7" w:rsidP="00CA33DD">
      <w:pPr>
        <w:pStyle w:val="BodyText"/>
        <w:ind w:left="678" w:right="109"/>
      </w:pPr>
      <w:r>
        <w:t>This</w:t>
      </w:r>
      <w:r w:rsidR="00D66FF7">
        <w:t xml:space="preserve"> course is </w:t>
      </w:r>
      <w:r w:rsidRPr="006A4DA7">
        <w:t>assigned</w:t>
      </w:r>
      <w:r w:rsidR="00D66FF7">
        <w:t xml:space="preserve"> </w:t>
      </w:r>
      <w:r w:rsidR="00124297">
        <w:t>4</w:t>
      </w:r>
      <w:r>
        <w:t xml:space="preserve"> ECTS </w:t>
      </w:r>
      <w:r w:rsidR="00A10057">
        <w:t>credits</w:t>
      </w:r>
      <w:r>
        <w:t xml:space="preserve">. </w:t>
      </w:r>
    </w:p>
    <w:p w14:paraId="0CEAB20D" w14:textId="4FA46047" w:rsidR="00AE1B2C" w:rsidRPr="007D0091" w:rsidRDefault="006A4DA7" w:rsidP="00CA33DD">
      <w:pPr>
        <w:pStyle w:val="BodyText"/>
        <w:ind w:left="678" w:right="109"/>
      </w:pPr>
      <w:r>
        <w:t xml:space="preserve">It consists of </w:t>
      </w:r>
      <w:r w:rsidR="00124297">
        <w:t>3</w:t>
      </w:r>
      <w:r>
        <w:t xml:space="preserve"> active teaching hours per week: </w:t>
      </w:r>
      <w:r w:rsidR="00124297">
        <w:t>1</w:t>
      </w:r>
      <w:r>
        <w:t xml:space="preserve"> </w:t>
      </w:r>
      <w:r w:rsidR="00124297">
        <w:t xml:space="preserve">teaching </w:t>
      </w:r>
      <w:r w:rsidR="00243C0C">
        <w:t>class</w:t>
      </w:r>
      <w:r w:rsidR="00124297">
        <w:t xml:space="preserve"> </w:t>
      </w:r>
      <w:r>
        <w:t xml:space="preserve">of lectures and 2 </w:t>
      </w:r>
      <w:r w:rsidRPr="006A4DA7">
        <w:t>practical classes</w:t>
      </w:r>
      <w:r>
        <w:t>.</w:t>
      </w:r>
    </w:p>
    <w:p w14:paraId="22BD633B" w14:textId="77777777" w:rsidR="00AE1B2C" w:rsidRPr="007D0091" w:rsidRDefault="00AE1B2C" w:rsidP="00CA33DD">
      <w:pPr>
        <w:sectPr w:rsidR="00AE1B2C" w:rsidRPr="007D0091">
          <w:pgSz w:w="11910" w:h="16850"/>
          <w:pgMar w:top="1940" w:right="580" w:bottom="280" w:left="740" w:header="720" w:footer="720" w:gutter="0"/>
          <w:cols w:space="720"/>
        </w:sectPr>
      </w:pPr>
    </w:p>
    <w:p w14:paraId="5694A559" w14:textId="77777777" w:rsidR="00AE1B2C" w:rsidRDefault="00A10057" w:rsidP="00CA33DD">
      <w:pPr>
        <w:ind w:left="109"/>
        <w:rPr>
          <w:b/>
          <w:sz w:val="32"/>
        </w:rPr>
      </w:pPr>
      <w:r>
        <w:rPr>
          <w:b/>
          <w:sz w:val="32"/>
        </w:rPr>
        <w:lastRenderedPageBreak/>
        <w:t>TEACHERS</w:t>
      </w:r>
      <w:r w:rsidR="00F75025">
        <w:rPr>
          <w:b/>
          <w:sz w:val="32"/>
        </w:rPr>
        <w:t>:</w:t>
      </w:r>
    </w:p>
    <w:p w14:paraId="293D2952" w14:textId="77777777" w:rsidR="00424034" w:rsidRDefault="00424034" w:rsidP="00CA33DD">
      <w:pPr>
        <w:ind w:left="109"/>
        <w:rPr>
          <w:b/>
          <w:sz w:val="32"/>
        </w:rPr>
      </w:pPr>
    </w:p>
    <w:tbl>
      <w:tblPr>
        <w:tblpPr w:leftFromText="181" w:rightFromText="181" w:vertAnchor="text" w:horzAnchor="margin" w:tblpXSpec="center" w:tblpY="1"/>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615"/>
        <w:gridCol w:w="3894"/>
        <w:gridCol w:w="2807"/>
      </w:tblGrid>
      <w:tr w:rsidR="00424034" w:rsidRPr="00B30001" w14:paraId="7E3A0492" w14:textId="77777777" w:rsidTr="00F6336E">
        <w:trPr>
          <w:trHeight w:val="416"/>
        </w:trPr>
        <w:tc>
          <w:tcPr>
            <w:tcW w:w="263" w:type="pct"/>
            <w:shd w:val="clear" w:color="auto" w:fill="FFFFFF"/>
            <w:vAlign w:val="center"/>
          </w:tcPr>
          <w:p w14:paraId="2C597D2D" w14:textId="77777777" w:rsidR="00424034" w:rsidRPr="00B30001" w:rsidRDefault="00424034" w:rsidP="00F6336E">
            <w:pPr>
              <w:pStyle w:val="Default"/>
              <w:jc w:val="center"/>
              <w:rPr>
                <w:color w:val="000000" w:themeColor="text1"/>
                <w:lang w:val="sr-Cyrl-RS"/>
              </w:rPr>
            </w:pPr>
            <w:r w:rsidRPr="00B30001">
              <w:rPr>
                <w:color w:val="000000" w:themeColor="text1"/>
                <w:lang w:val="sr-Cyrl-RS"/>
              </w:rPr>
              <w:t>RB</w:t>
            </w:r>
          </w:p>
        </w:tc>
        <w:tc>
          <w:tcPr>
            <w:tcW w:w="1660" w:type="pct"/>
            <w:shd w:val="clear" w:color="auto" w:fill="FFFFFF"/>
            <w:vAlign w:val="center"/>
          </w:tcPr>
          <w:p w14:paraId="002402EA" w14:textId="77777777" w:rsidR="00424034" w:rsidRPr="00B30001" w:rsidRDefault="00424034" w:rsidP="00F6336E">
            <w:pPr>
              <w:pStyle w:val="Default"/>
              <w:jc w:val="center"/>
              <w:rPr>
                <w:color w:val="000000" w:themeColor="text1"/>
                <w:lang w:val="sr-Cyrl-RS"/>
              </w:rPr>
            </w:pPr>
            <w:r w:rsidRPr="00B30001">
              <w:rPr>
                <w:color w:val="000000" w:themeColor="text1"/>
                <w:lang w:val="sr-Cyrl-RS"/>
              </w:rPr>
              <w:t>First and last name</w:t>
            </w:r>
          </w:p>
        </w:tc>
        <w:tc>
          <w:tcPr>
            <w:tcW w:w="1788" w:type="pct"/>
            <w:shd w:val="clear" w:color="auto" w:fill="FFFFFF"/>
            <w:vAlign w:val="center"/>
          </w:tcPr>
          <w:p w14:paraId="00907D24" w14:textId="77777777" w:rsidR="00424034" w:rsidRPr="00B30001" w:rsidRDefault="00424034" w:rsidP="00F6336E">
            <w:pPr>
              <w:pStyle w:val="Default"/>
              <w:jc w:val="center"/>
              <w:rPr>
                <w:color w:val="000000" w:themeColor="text1"/>
                <w:lang w:val="sr-Cyrl-RS"/>
              </w:rPr>
            </w:pPr>
            <w:r w:rsidRPr="00B30001">
              <w:rPr>
                <w:color w:val="000000" w:themeColor="text1"/>
                <w:lang w:val="sr-Cyrl-RS"/>
              </w:rPr>
              <w:t>Email address</w:t>
            </w:r>
          </w:p>
        </w:tc>
        <w:tc>
          <w:tcPr>
            <w:tcW w:w="1290" w:type="pct"/>
            <w:shd w:val="clear" w:color="auto" w:fill="FFFFFF"/>
            <w:vAlign w:val="center"/>
          </w:tcPr>
          <w:p w14:paraId="421D6F0C" w14:textId="77777777" w:rsidR="00424034" w:rsidRPr="00B30001" w:rsidRDefault="00424034" w:rsidP="00F6336E">
            <w:pPr>
              <w:pStyle w:val="Default"/>
              <w:jc w:val="center"/>
              <w:rPr>
                <w:color w:val="000000" w:themeColor="text1"/>
                <w:lang w:val="sr-Cyrl-RS"/>
              </w:rPr>
            </w:pPr>
            <w:r w:rsidRPr="00B30001">
              <w:rPr>
                <w:color w:val="000000" w:themeColor="text1"/>
                <w:lang w:val="sr-Cyrl-RS"/>
              </w:rPr>
              <w:t>Title</w:t>
            </w:r>
          </w:p>
        </w:tc>
      </w:tr>
      <w:tr w:rsidR="00424034" w:rsidRPr="00B30001" w14:paraId="6E776089" w14:textId="77777777" w:rsidTr="00F6336E">
        <w:trPr>
          <w:trHeight w:val="416"/>
        </w:trPr>
        <w:tc>
          <w:tcPr>
            <w:tcW w:w="263" w:type="pct"/>
            <w:shd w:val="clear" w:color="auto" w:fill="FFFFFF"/>
            <w:vAlign w:val="center"/>
          </w:tcPr>
          <w:p w14:paraId="12CE5911" w14:textId="77777777" w:rsidR="00424034" w:rsidRPr="00B30001" w:rsidRDefault="00424034" w:rsidP="00F6336E">
            <w:pPr>
              <w:pStyle w:val="Default"/>
              <w:jc w:val="center"/>
              <w:rPr>
                <w:color w:val="000000" w:themeColor="text1"/>
                <w:lang w:val="sr-Cyrl-RS"/>
              </w:rPr>
            </w:pPr>
            <w:r w:rsidRPr="00B30001">
              <w:rPr>
                <w:color w:val="000000" w:themeColor="text1"/>
                <w:lang w:val="sr-Cyrl-RS"/>
              </w:rPr>
              <w:t>1.</w:t>
            </w:r>
          </w:p>
        </w:tc>
        <w:tc>
          <w:tcPr>
            <w:tcW w:w="1660" w:type="pct"/>
            <w:shd w:val="clear" w:color="auto" w:fill="FFFFFF"/>
            <w:vAlign w:val="center"/>
          </w:tcPr>
          <w:p w14:paraId="113B96C1" w14:textId="77777777" w:rsidR="00424034" w:rsidRPr="00B30001" w:rsidRDefault="00424034" w:rsidP="00F6336E">
            <w:pPr>
              <w:pStyle w:val="Default"/>
              <w:rPr>
                <w:color w:val="000000" w:themeColor="text1"/>
                <w:lang w:val="sr-Cyrl-RS"/>
              </w:rPr>
            </w:pPr>
            <w:r w:rsidRPr="00B30001">
              <w:rPr>
                <w:color w:val="000000" w:themeColor="text1"/>
                <w:lang w:val="sr-Cyrl-RS"/>
              </w:rPr>
              <w:t>Tamara Nikolic Turnic*</w:t>
            </w:r>
          </w:p>
        </w:tc>
        <w:tc>
          <w:tcPr>
            <w:tcW w:w="1788" w:type="pct"/>
            <w:shd w:val="clear" w:color="auto" w:fill="FFFFFF"/>
            <w:vAlign w:val="center"/>
          </w:tcPr>
          <w:p w14:paraId="361318B8" w14:textId="77777777" w:rsidR="00424034" w:rsidRPr="00B30001" w:rsidRDefault="00424034" w:rsidP="00F6336E">
            <w:pPr>
              <w:pStyle w:val="Default"/>
              <w:rPr>
                <w:color w:val="000000" w:themeColor="text1"/>
                <w:lang w:val="sr-Cyrl-RS"/>
              </w:rPr>
            </w:pPr>
            <w:r w:rsidRPr="00B30001">
              <w:rPr>
                <w:color w:val="000000" w:themeColor="text1"/>
              </w:rPr>
              <w:t>tnikolict@gmail.com</w:t>
            </w:r>
          </w:p>
        </w:tc>
        <w:tc>
          <w:tcPr>
            <w:tcW w:w="1290" w:type="pct"/>
            <w:shd w:val="clear" w:color="auto" w:fill="FFFFFF"/>
            <w:vAlign w:val="center"/>
          </w:tcPr>
          <w:p w14:paraId="15A823F0" w14:textId="77777777" w:rsidR="00424034" w:rsidRPr="00B30001" w:rsidRDefault="00424034" w:rsidP="00F6336E">
            <w:pPr>
              <w:pStyle w:val="Default"/>
              <w:rPr>
                <w:color w:val="000000" w:themeColor="text1"/>
                <w:lang w:val="sr-Cyrl-RS"/>
              </w:rPr>
            </w:pPr>
            <w:r w:rsidRPr="00B30001">
              <w:rPr>
                <w:color w:val="000000" w:themeColor="text1"/>
                <w:lang w:val="sr-Cyrl-RS"/>
              </w:rPr>
              <w:t>Associate Professor</w:t>
            </w:r>
          </w:p>
        </w:tc>
      </w:tr>
      <w:tr w:rsidR="00424034" w:rsidRPr="00B30001" w14:paraId="0CBDE5C2" w14:textId="77777777" w:rsidTr="00F6336E">
        <w:trPr>
          <w:trHeight w:val="412"/>
        </w:trPr>
        <w:tc>
          <w:tcPr>
            <w:tcW w:w="263" w:type="pct"/>
            <w:shd w:val="clear" w:color="auto" w:fill="FFFFFF"/>
            <w:vAlign w:val="center"/>
          </w:tcPr>
          <w:p w14:paraId="74BF6A5E" w14:textId="77777777" w:rsidR="00424034" w:rsidRPr="00B30001" w:rsidRDefault="00424034" w:rsidP="00F6336E">
            <w:pPr>
              <w:pStyle w:val="Default"/>
              <w:jc w:val="center"/>
              <w:rPr>
                <w:color w:val="000000" w:themeColor="text1"/>
                <w:lang w:val="sr-Cyrl-RS"/>
              </w:rPr>
            </w:pPr>
            <w:r>
              <w:rPr>
                <w:color w:val="000000" w:themeColor="text1"/>
              </w:rPr>
              <w:t>2.</w:t>
            </w:r>
          </w:p>
        </w:tc>
        <w:tc>
          <w:tcPr>
            <w:tcW w:w="1660" w:type="pct"/>
            <w:shd w:val="clear" w:color="auto" w:fill="FFFFFF"/>
            <w:vAlign w:val="center"/>
          </w:tcPr>
          <w:p w14:paraId="6E608910" w14:textId="77777777" w:rsidR="00424034" w:rsidRPr="00B30001" w:rsidRDefault="00424034" w:rsidP="00F6336E">
            <w:pPr>
              <w:pStyle w:val="Default"/>
              <w:rPr>
                <w:color w:val="000000" w:themeColor="text1"/>
                <w:lang w:val="sr-Cyrl-RS"/>
              </w:rPr>
            </w:pPr>
            <w:r w:rsidRPr="00B30001">
              <w:rPr>
                <w:color w:val="000000" w:themeColor="text1"/>
                <w:lang w:val="sr-Cyrl-RS"/>
              </w:rPr>
              <w:t>Olivera Kostic</w:t>
            </w:r>
          </w:p>
        </w:tc>
        <w:tc>
          <w:tcPr>
            <w:tcW w:w="1788" w:type="pct"/>
            <w:shd w:val="clear" w:color="auto" w:fill="FFFFFF"/>
            <w:vAlign w:val="center"/>
          </w:tcPr>
          <w:p w14:paraId="087720D4" w14:textId="77777777" w:rsidR="00424034" w:rsidRPr="00B30001" w:rsidRDefault="00424034" w:rsidP="00F6336E">
            <w:pPr>
              <w:pStyle w:val="Default"/>
              <w:rPr>
                <w:color w:val="000000" w:themeColor="text1"/>
                <w:lang w:val="sr-Cyrl-RS"/>
              </w:rPr>
            </w:pPr>
            <w:proofErr w:type="spellStart"/>
            <w:r w:rsidRPr="00B30001">
              <w:rPr>
                <w:color w:val="000000" w:themeColor="text1"/>
              </w:rPr>
              <w:t>olivera</w:t>
            </w:r>
            <w:proofErr w:type="spellEnd"/>
            <w:r w:rsidRPr="003E262D">
              <w:rPr>
                <w:color w:val="000000" w:themeColor="text1"/>
                <w:lang w:val="sr-Cyrl-RS"/>
              </w:rPr>
              <w:t>.</w:t>
            </w:r>
            <w:proofErr w:type="spellStart"/>
            <w:r w:rsidRPr="00B30001">
              <w:rPr>
                <w:color w:val="000000" w:themeColor="text1"/>
              </w:rPr>
              <w:t>kostic</w:t>
            </w:r>
            <w:proofErr w:type="spellEnd"/>
            <w:r w:rsidRPr="003E262D">
              <w:rPr>
                <w:color w:val="000000" w:themeColor="text1"/>
                <w:lang w:val="sr-Cyrl-RS"/>
              </w:rPr>
              <w:t>@</w:t>
            </w:r>
            <w:proofErr w:type="spellStart"/>
            <w:r w:rsidRPr="00B30001">
              <w:rPr>
                <w:color w:val="000000" w:themeColor="text1"/>
              </w:rPr>
              <w:t>fmn</w:t>
            </w:r>
            <w:proofErr w:type="spellEnd"/>
            <w:r w:rsidRPr="003E262D">
              <w:rPr>
                <w:color w:val="000000" w:themeColor="text1"/>
                <w:lang w:val="sr-Cyrl-RS"/>
              </w:rPr>
              <w:t>.</w:t>
            </w:r>
            <w:r w:rsidRPr="00B30001">
              <w:rPr>
                <w:color w:val="000000" w:themeColor="text1"/>
              </w:rPr>
              <w:t>kg</w:t>
            </w:r>
            <w:r w:rsidRPr="003E262D">
              <w:rPr>
                <w:color w:val="000000" w:themeColor="text1"/>
                <w:lang w:val="sr-Cyrl-RS"/>
              </w:rPr>
              <w:t>.</w:t>
            </w:r>
            <w:r w:rsidRPr="00B30001">
              <w:rPr>
                <w:color w:val="000000" w:themeColor="text1"/>
              </w:rPr>
              <w:t>ac</w:t>
            </w:r>
            <w:r w:rsidRPr="003E262D">
              <w:rPr>
                <w:color w:val="000000" w:themeColor="text1"/>
                <w:lang w:val="sr-Cyrl-RS"/>
              </w:rPr>
              <w:t>.</w:t>
            </w:r>
            <w:proofErr w:type="spellStart"/>
            <w:r w:rsidRPr="00B30001">
              <w:rPr>
                <w:color w:val="000000" w:themeColor="text1"/>
              </w:rPr>
              <w:t>rs</w:t>
            </w:r>
            <w:proofErr w:type="spellEnd"/>
          </w:p>
        </w:tc>
        <w:tc>
          <w:tcPr>
            <w:tcW w:w="1290" w:type="pct"/>
            <w:shd w:val="clear" w:color="auto" w:fill="FFFFFF"/>
            <w:vAlign w:val="center"/>
          </w:tcPr>
          <w:p w14:paraId="5D331BC9" w14:textId="77777777" w:rsidR="00424034" w:rsidRPr="00B30001" w:rsidRDefault="00424034" w:rsidP="00F6336E">
            <w:pPr>
              <w:pStyle w:val="Default"/>
              <w:rPr>
                <w:color w:val="000000" w:themeColor="text1"/>
                <w:lang w:val="sr-Cyrl-RS"/>
              </w:rPr>
            </w:pPr>
            <w:r w:rsidRPr="00B30001">
              <w:rPr>
                <w:color w:val="000000" w:themeColor="text1"/>
              </w:rPr>
              <w:t>Associate Professor</w:t>
            </w:r>
          </w:p>
        </w:tc>
      </w:tr>
      <w:tr w:rsidR="00424034" w:rsidRPr="00B30001" w14:paraId="12BDD359" w14:textId="77777777" w:rsidTr="00F6336E">
        <w:trPr>
          <w:trHeight w:val="418"/>
        </w:trPr>
        <w:tc>
          <w:tcPr>
            <w:tcW w:w="263" w:type="pct"/>
            <w:shd w:val="clear" w:color="auto" w:fill="FFFFFF"/>
            <w:vAlign w:val="center"/>
          </w:tcPr>
          <w:p w14:paraId="6C2400FE" w14:textId="77777777" w:rsidR="00424034" w:rsidRPr="00B30001" w:rsidRDefault="00424034" w:rsidP="00F6336E">
            <w:pPr>
              <w:pStyle w:val="Default"/>
              <w:jc w:val="center"/>
              <w:rPr>
                <w:color w:val="000000" w:themeColor="text1"/>
                <w:lang w:val="sr-Cyrl-RS"/>
              </w:rPr>
            </w:pPr>
            <w:r>
              <w:rPr>
                <w:color w:val="000000" w:themeColor="text1"/>
              </w:rPr>
              <w:t>3.</w:t>
            </w:r>
          </w:p>
        </w:tc>
        <w:tc>
          <w:tcPr>
            <w:tcW w:w="1660" w:type="pct"/>
            <w:shd w:val="clear" w:color="auto" w:fill="FFFFFF"/>
            <w:vAlign w:val="center"/>
          </w:tcPr>
          <w:p w14:paraId="3C46EEFC" w14:textId="77777777" w:rsidR="00424034" w:rsidRPr="00B30001" w:rsidRDefault="00424034" w:rsidP="00F6336E">
            <w:pPr>
              <w:pStyle w:val="Default"/>
              <w:rPr>
                <w:color w:val="000000" w:themeColor="text1"/>
                <w:lang w:val="sr-Cyrl-RS"/>
              </w:rPr>
            </w:pPr>
            <w:r w:rsidRPr="00B30001">
              <w:rPr>
                <w:color w:val="000000" w:themeColor="text1"/>
              </w:rPr>
              <w:t>Radisa Pavlovic</w:t>
            </w:r>
          </w:p>
        </w:tc>
        <w:tc>
          <w:tcPr>
            <w:tcW w:w="1788" w:type="pct"/>
            <w:shd w:val="clear" w:color="auto" w:fill="FFFFFF"/>
            <w:vAlign w:val="center"/>
          </w:tcPr>
          <w:p w14:paraId="084B03CE" w14:textId="77777777" w:rsidR="00424034" w:rsidRPr="00B30001" w:rsidRDefault="00424034" w:rsidP="00F6336E">
            <w:pPr>
              <w:pStyle w:val="Default"/>
              <w:rPr>
                <w:color w:val="000000" w:themeColor="text1"/>
                <w:lang w:val="sr-Cyrl-RS"/>
              </w:rPr>
            </w:pPr>
            <w:proofErr w:type="spellStart"/>
            <w:r w:rsidRPr="00B30001">
              <w:rPr>
                <w:color w:val="000000" w:themeColor="text1"/>
              </w:rPr>
              <w:t>rpavlovic</w:t>
            </w:r>
            <w:proofErr w:type="spellEnd"/>
            <w:r w:rsidRPr="003E262D">
              <w:rPr>
                <w:color w:val="000000" w:themeColor="text1"/>
                <w:lang w:val="sr-Cyrl-RS"/>
              </w:rPr>
              <w:t>@</w:t>
            </w:r>
            <w:proofErr w:type="spellStart"/>
            <w:r w:rsidRPr="00B30001">
              <w:rPr>
                <w:color w:val="000000" w:themeColor="text1"/>
              </w:rPr>
              <w:t>fmn</w:t>
            </w:r>
            <w:proofErr w:type="spellEnd"/>
            <w:r w:rsidRPr="003E262D">
              <w:rPr>
                <w:color w:val="000000" w:themeColor="text1"/>
                <w:lang w:val="sr-Cyrl-RS"/>
              </w:rPr>
              <w:t>.</w:t>
            </w:r>
            <w:r w:rsidRPr="00B30001">
              <w:rPr>
                <w:color w:val="000000" w:themeColor="text1"/>
              </w:rPr>
              <w:t>kg</w:t>
            </w:r>
            <w:r w:rsidRPr="003E262D">
              <w:rPr>
                <w:color w:val="000000" w:themeColor="text1"/>
                <w:lang w:val="sr-Cyrl-RS"/>
              </w:rPr>
              <w:t>.</w:t>
            </w:r>
            <w:r w:rsidRPr="00B30001">
              <w:rPr>
                <w:color w:val="000000" w:themeColor="text1"/>
              </w:rPr>
              <w:t>ac</w:t>
            </w:r>
            <w:r w:rsidRPr="003E262D">
              <w:rPr>
                <w:color w:val="000000" w:themeColor="text1"/>
                <w:lang w:val="sr-Cyrl-RS"/>
              </w:rPr>
              <w:t>.</w:t>
            </w:r>
            <w:proofErr w:type="spellStart"/>
            <w:r w:rsidRPr="00B30001">
              <w:rPr>
                <w:color w:val="000000" w:themeColor="text1"/>
              </w:rPr>
              <w:t>rs</w:t>
            </w:r>
            <w:proofErr w:type="spellEnd"/>
          </w:p>
        </w:tc>
        <w:tc>
          <w:tcPr>
            <w:tcW w:w="1290" w:type="pct"/>
            <w:shd w:val="clear" w:color="auto" w:fill="FFFFFF"/>
            <w:vAlign w:val="center"/>
          </w:tcPr>
          <w:p w14:paraId="40DDA989" w14:textId="77777777" w:rsidR="00424034" w:rsidRPr="00B30001" w:rsidRDefault="00424034" w:rsidP="00F6336E">
            <w:pPr>
              <w:pStyle w:val="Default"/>
              <w:rPr>
                <w:color w:val="000000" w:themeColor="text1"/>
                <w:lang w:val="sr-Cyrl-RS"/>
              </w:rPr>
            </w:pPr>
            <w:r w:rsidRPr="00B30001">
              <w:rPr>
                <w:color w:val="000000" w:themeColor="text1"/>
              </w:rPr>
              <w:t>Associate Professor</w:t>
            </w:r>
          </w:p>
        </w:tc>
      </w:tr>
      <w:tr w:rsidR="00424034" w:rsidRPr="00B30001" w14:paraId="42D7D186" w14:textId="77777777" w:rsidTr="00F6336E">
        <w:trPr>
          <w:trHeight w:val="423"/>
        </w:trPr>
        <w:tc>
          <w:tcPr>
            <w:tcW w:w="263" w:type="pct"/>
            <w:shd w:val="clear" w:color="auto" w:fill="FFFFFF"/>
            <w:vAlign w:val="center"/>
          </w:tcPr>
          <w:p w14:paraId="1761CA5C" w14:textId="77777777" w:rsidR="00424034" w:rsidRPr="00B30001" w:rsidRDefault="00424034" w:rsidP="00F6336E">
            <w:pPr>
              <w:pStyle w:val="Default"/>
              <w:jc w:val="center"/>
              <w:rPr>
                <w:color w:val="000000" w:themeColor="text1"/>
                <w:lang w:val="sr-Cyrl-RS"/>
              </w:rPr>
            </w:pPr>
            <w:r>
              <w:rPr>
                <w:color w:val="000000" w:themeColor="text1"/>
              </w:rPr>
              <w:t>4.</w:t>
            </w:r>
          </w:p>
        </w:tc>
        <w:tc>
          <w:tcPr>
            <w:tcW w:w="1660" w:type="pct"/>
            <w:shd w:val="clear" w:color="auto" w:fill="FFFFFF"/>
            <w:vAlign w:val="center"/>
          </w:tcPr>
          <w:p w14:paraId="1D9CFAC6" w14:textId="77777777" w:rsidR="00424034" w:rsidRPr="00B30001" w:rsidRDefault="00424034" w:rsidP="00F6336E">
            <w:pPr>
              <w:pStyle w:val="Default"/>
              <w:rPr>
                <w:color w:val="000000" w:themeColor="text1"/>
                <w:lang w:val="sr-Cyrl-RS"/>
              </w:rPr>
            </w:pPr>
            <w:r w:rsidRPr="00B30001">
              <w:rPr>
                <w:color w:val="000000" w:themeColor="text1"/>
              </w:rPr>
              <w:t xml:space="preserve">Milena </w:t>
            </w:r>
            <w:proofErr w:type="spellStart"/>
            <w:r w:rsidRPr="00B30001">
              <w:rPr>
                <w:color w:val="000000" w:themeColor="text1"/>
              </w:rPr>
              <w:t>Jurisevic</w:t>
            </w:r>
            <w:proofErr w:type="spellEnd"/>
          </w:p>
        </w:tc>
        <w:tc>
          <w:tcPr>
            <w:tcW w:w="1788" w:type="pct"/>
            <w:shd w:val="clear" w:color="auto" w:fill="FFFFFF"/>
            <w:vAlign w:val="center"/>
          </w:tcPr>
          <w:p w14:paraId="2A4D3F1E" w14:textId="77777777" w:rsidR="00424034" w:rsidRPr="00B30001" w:rsidRDefault="00424034" w:rsidP="00F6336E">
            <w:pPr>
              <w:pStyle w:val="Default"/>
              <w:rPr>
                <w:color w:val="000000" w:themeColor="text1"/>
                <w:lang w:val="sr-Cyrl-RS"/>
              </w:rPr>
            </w:pPr>
            <w:hyperlink r:id="rId7" w:history="1"/>
            <w:r w:rsidRPr="00B30001">
              <w:rPr>
                <w:color w:val="000000" w:themeColor="text1"/>
              </w:rPr>
              <w:t>milena.jurisevic13@gmail.com</w:t>
            </w:r>
          </w:p>
        </w:tc>
        <w:tc>
          <w:tcPr>
            <w:tcW w:w="1290" w:type="pct"/>
            <w:shd w:val="clear" w:color="auto" w:fill="FFFFFF"/>
            <w:vAlign w:val="center"/>
          </w:tcPr>
          <w:p w14:paraId="707B3CC9" w14:textId="77777777" w:rsidR="00424034" w:rsidRPr="00B30001" w:rsidRDefault="00424034" w:rsidP="00F6336E">
            <w:pPr>
              <w:pStyle w:val="Default"/>
              <w:rPr>
                <w:color w:val="000000" w:themeColor="text1"/>
                <w:lang w:val="sr-Cyrl-RS"/>
              </w:rPr>
            </w:pPr>
            <w:r w:rsidRPr="00B30001">
              <w:rPr>
                <w:color w:val="000000" w:themeColor="text1"/>
              </w:rPr>
              <w:t>Assistant professor</w:t>
            </w:r>
          </w:p>
        </w:tc>
      </w:tr>
      <w:tr w:rsidR="00424034" w:rsidRPr="00B30001" w14:paraId="0545C3CD" w14:textId="77777777" w:rsidTr="00F6336E">
        <w:trPr>
          <w:trHeight w:val="423"/>
        </w:trPr>
        <w:tc>
          <w:tcPr>
            <w:tcW w:w="263" w:type="pct"/>
            <w:shd w:val="clear" w:color="auto" w:fill="FFFFFF"/>
            <w:vAlign w:val="center"/>
          </w:tcPr>
          <w:p w14:paraId="6C8DC7BC" w14:textId="77777777" w:rsidR="00424034" w:rsidRPr="00B30001" w:rsidRDefault="00424034" w:rsidP="00F6336E">
            <w:pPr>
              <w:pStyle w:val="Default"/>
              <w:jc w:val="center"/>
              <w:rPr>
                <w:color w:val="000000" w:themeColor="text1"/>
                <w:lang w:val="sr-Cyrl-RS"/>
              </w:rPr>
            </w:pPr>
            <w:r>
              <w:rPr>
                <w:color w:val="000000" w:themeColor="text1"/>
              </w:rPr>
              <w:t>5.</w:t>
            </w:r>
          </w:p>
        </w:tc>
        <w:tc>
          <w:tcPr>
            <w:tcW w:w="1660" w:type="pct"/>
            <w:shd w:val="clear" w:color="auto" w:fill="FFFFFF"/>
            <w:vAlign w:val="center"/>
          </w:tcPr>
          <w:p w14:paraId="16347122" w14:textId="77777777" w:rsidR="00424034" w:rsidRPr="00B30001" w:rsidRDefault="00424034" w:rsidP="00F6336E">
            <w:pPr>
              <w:pStyle w:val="Default"/>
              <w:rPr>
                <w:color w:val="000000" w:themeColor="text1"/>
              </w:rPr>
            </w:pPr>
            <w:r w:rsidRPr="00B30001">
              <w:rPr>
                <w:color w:val="000000" w:themeColor="text1"/>
              </w:rPr>
              <w:t>Aleksandra Stojanovic</w:t>
            </w:r>
          </w:p>
        </w:tc>
        <w:tc>
          <w:tcPr>
            <w:tcW w:w="1788" w:type="pct"/>
            <w:shd w:val="clear" w:color="auto" w:fill="FFFFFF"/>
            <w:vAlign w:val="center"/>
          </w:tcPr>
          <w:p w14:paraId="74E4E650" w14:textId="77777777" w:rsidR="00424034" w:rsidRPr="00B30001" w:rsidRDefault="00424034" w:rsidP="00F6336E">
            <w:pPr>
              <w:pStyle w:val="Default"/>
              <w:rPr>
                <w:color w:val="000000" w:themeColor="text1"/>
                <w:lang w:val="sr-Cyrl-RS"/>
              </w:rPr>
            </w:pPr>
            <w:hyperlink r:id="rId8" w:history="1">
              <w:r w:rsidRPr="00B30001">
                <w:rPr>
                  <w:rStyle w:val="Hyperlink"/>
                  <w:color w:val="000000" w:themeColor="text1"/>
                </w:rPr>
                <w:t>vranicaleksandra90@gmail.com</w:t>
              </w:r>
            </w:hyperlink>
          </w:p>
        </w:tc>
        <w:tc>
          <w:tcPr>
            <w:tcW w:w="1290" w:type="pct"/>
            <w:shd w:val="clear" w:color="auto" w:fill="FFFFFF"/>
            <w:vAlign w:val="center"/>
          </w:tcPr>
          <w:p w14:paraId="0C64776A" w14:textId="77777777" w:rsidR="00424034" w:rsidRPr="00B30001" w:rsidRDefault="00424034" w:rsidP="00F6336E">
            <w:pPr>
              <w:pStyle w:val="Default"/>
              <w:rPr>
                <w:color w:val="000000" w:themeColor="text1"/>
                <w:lang w:val="sr-Cyrl-RS"/>
              </w:rPr>
            </w:pPr>
            <w:r w:rsidRPr="00B30001">
              <w:rPr>
                <w:color w:val="000000" w:themeColor="text1"/>
              </w:rPr>
              <w:t>Assistant professor</w:t>
            </w:r>
          </w:p>
        </w:tc>
      </w:tr>
      <w:tr w:rsidR="00424034" w:rsidRPr="00B30001" w14:paraId="45717EC5" w14:textId="77777777" w:rsidTr="00F6336E">
        <w:trPr>
          <w:trHeight w:val="423"/>
        </w:trPr>
        <w:tc>
          <w:tcPr>
            <w:tcW w:w="263" w:type="pct"/>
            <w:shd w:val="clear" w:color="auto" w:fill="FFFFFF"/>
            <w:vAlign w:val="center"/>
          </w:tcPr>
          <w:p w14:paraId="60753BFA" w14:textId="77777777" w:rsidR="00424034" w:rsidRPr="00B30001" w:rsidRDefault="00424034" w:rsidP="00F6336E">
            <w:pPr>
              <w:pStyle w:val="Default"/>
              <w:jc w:val="center"/>
              <w:rPr>
                <w:color w:val="000000" w:themeColor="text1"/>
                <w:lang w:val="sr-Cyrl-RS"/>
              </w:rPr>
            </w:pPr>
            <w:r>
              <w:rPr>
                <w:color w:val="000000" w:themeColor="text1"/>
              </w:rPr>
              <w:t>6.</w:t>
            </w:r>
          </w:p>
        </w:tc>
        <w:tc>
          <w:tcPr>
            <w:tcW w:w="1660" w:type="pct"/>
            <w:shd w:val="clear" w:color="auto" w:fill="FFFFFF"/>
            <w:vAlign w:val="center"/>
          </w:tcPr>
          <w:p w14:paraId="0C8AE1FB" w14:textId="77777777" w:rsidR="00424034" w:rsidRPr="00B30001" w:rsidRDefault="00424034" w:rsidP="00F6336E">
            <w:pPr>
              <w:pStyle w:val="Default"/>
              <w:rPr>
                <w:color w:val="000000" w:themeColor="text1"/>
                <w:lang w:val="sr-Cyrl-RS"/>
              </w:rPr>
            </w:pPr>
            <w:r w:rsidRPr="00B30001">
              <w:rPr>
                <w:color w:val="000000" w:themeColor="text1"/>
              </w:rPr>
              <w:t xml:space="preserve">Natasha </w:t>
            </w:r>
            <w:proofErr w:type="spellStart"/>
            <w:r w:rsidRPr="00B30001">
              <w:rPr>
                <w:color w:val="000000" w:themeColor="text1"/>
              </w:rPr>
              <w:t>Mijailovic</w:t>
            </w:r>
            <w:proofErr w:type="spellEnd"/>
          </w:p>
        </w:tc>
        <w:tc>
          <w:tcPr>
            <w:tcW w:w="1788" w:type="pct"/>
            <w:shd w:val="clear" w:color="auto" w:fill="FFFFFF"/>
            <w:vAlign w:val="center"/>
          </w:tcPr>
          <w:p w14:paraId="470C0CD6" w14:textId="77777777" w:rsidR="00424034" w:rsidRPr="00B30001" w:rsidRDefault="00424034" w:rsidP="00F6336E">
            <w:pPr>
              <w:pStyle w:val="Default"/>
              <w:rPr>
                <w:color w:val="000000" w:themeColor="text1"/>
              </w:rPr>
            </w:pPr>
            <w:hyperlink r:id="rId9" w:history="1">
              <w:r w:rsidRPr="00B30001">
                <w:rPr>
                  <w:rStyle w:val="Hyperlink"/>
                  <w:color w:val="000000" w:themeColor="text1"/>
                </w:rPr>
                <w:t>nacakg@gmail.com</w:t>
              </w:r>
            </w:hyperlink>
          </w:p>
        </w:tc>
        <w:tc>
          <w:tcPr>
            <w:tcW w:w="1290" w:type="pct"/>
            <w:shd w:val="clear" w:color="auto" w:fill="FFFFFF"/>
            <w:vAlign w:val="center"/>
          </w:tcPr>
          <w:p w14:paraId="34553F7D" w14:textId="77777777" w:rsidR="00424034" w:rsidRPr="00B30001" w:rsidRDefault="00424034" w:rsidP="00F6336E">
            <w:pPr>
              <w:pStyle w:val="Default"/>
              <w:rPr>
                <w:color w:val="000000" w:themeColor="text1"/>
                <w:lang w:val="sr-Cyrl-RS"/>
              </w:rPr>
            </w:pPr>
            <w:r w:rsidRPr="00B30001">
              <w:rPr>
                <w:color w:val="000000" w:themeColor="text1"/>
              </w:rPr>
              <w:t>Assistant professor</w:t>
            </w:r>
          </w:p>
        </w:tc>
      </w:tr>
      <w:tr w:rsidR="00424034" w:rsidRPr="00B30001" w14:paraId="11F8051E" w14:textId="77777777" w:rsidTr="00F6336E">
        <w:trPr>
          <w:trHeight w:val="423"/>
        </w:trPr>
        <w:tc>
          <w:tcPr>
            <w:tcW w:w="263" w:type="pct"/>
            <w:shd w:val="clear" w:color="auto" w:fill="FFFFFF"/>
            <w:vAlign w:val="center"/>
          </w:tcPr>
          <w:p w14:paraId="2E1915AC" w14:textId="77777777" w:rsidR="00424034" w:rsidRPr="00B30001" w:rsidRDefault="00424034" w:rsidP="00F6336E">
            <w:pPr>
              <w:pStyle w:val="Default"/>
              <w:jc w:val="center"/>
              <w:rPr>
                <w:color w:val="000000" w:themeColor="text1"/>
                <w:lang w:val="sr-Cyrl-RS"/>
              </w:rPr>
            </w:pPr>
            <w:r>
              <w:rPr>
                <w:color w:val="000000" w:themeColor="text1"/>
              </w:rPr>
              <w:t>7.</w:t>
            </w:r>
          </w:p>
        </w:tc>
        <w:tc>
          <w:tcPr>
            <w:tcW w:w="1660" w:type="pct"/>
            <w:shd w:val="clear" w:color="auto" w:fill="FFFFFF"/>
            <w:vAlign w:val="center"/>
          </w:tcPr>
          <w:p w14:paraId="1361339D" w14:textId="77777777" w:rsidR="00424034" w:rsidRPr="00B30001" w:rsidRDefault="00424034" w:rsidP="00F6336E">
            <w:pPr>
              <w:pStyle w:val="Default"/>
              <w:rPr>
                <w:color w:val="000000" w:themeColor="text1"/>
                <w:lang w:val="sr-Cyrl-RS"/>
              </w:rPr>
            </w:pPr>
            <w:r w:rsidRPr="00B30001">
              <w:rPr>
                <w:color w:val="000000" w:themeColor="text1"/>
              </w:rPr>
              <w:t xml:space="preserve">Marko </w:t>
            </w:r>
            <w:proofErr w:type="spellStart"/>
            <w:r w:rsidRPr="00B30001">
              <w:rPr>
                <w:color w:val="000000" w:themeColor="text1"/>
              </w:rPr>
              <w:t>Ravic</w:t>
            </w:r>
            <w:proofErr w:type="spellEnd"/>
          </w:p>
        </w:tc>
        <w:tc>
          <w:tcPr>
            <w:tcW w:w="1788" w:type="pct"/>
            <w:shd w:val="clear" w:color="auto" w:fill="FFFFFF"/>
            <w:vAlign w:val="center"/>
          </w:tcPr>
          <w:p w14:paraId="1305D67E" w14:textId="4F284C83" w:rsidR="00424034" w:rsidRPr="003E262D" w:rsidRDefault="00082FF4" w:rsidP="00F6336E">
            <w:pPr>
              <w:pStyle w:val="Default"/>
              <w:rPr>
                <w:color w:val="auto"/>
                <w:u w:val="single"/>
              </w:rPr>
            </w:pPr>
            <w:hyperlink r:id="rId10" w:history="1">
              <w:r w:rsidRPr="003E262D">
                <w:rPr>
                  <w:rStyle w:val="Hyperlink"/>
                  <w:color w:val="auto"/>
                </w:rPr>
                <w:t>markoravic@hotmail.com</w:t>
              </w:r>
            </w:hyperlink>
          </w:p>
        </w:tc>
        <w:tc>
          <w:tcPr>
            <w:tcW w:w="1290" w:type="pct"/>
            <w:shd w:val="clear" w:color="auto" w:fill="FFFFFF"/>
            <w:vAlign w:val="center"/>
          </w:tcPr>
          <w:p w14:paraId="62026C0C" w14:textId="77777777" w:rsidR="00424034" w:rsidRPr="00B30001" w:rsidRDefault="00424034" w:rsidP="00F6336E">
            <w:pPr>
              <w:pStyle w:val="Default"/>
              <w:rPr>
                <w:color w:val="000000" w:themeColor="text1"/>
                <w:lang w:val="sr-Cyrl-RS"/>
              </w:rPr>
            </w:pPr>
            <w:r w:rsidRPr="00B30001">
              <w:rPr>
                <w:color w:val="000000" w:themeColor="text1"/>
              </w:rPr>
              <w:t>Assistant</w:t>
            </w:r>
          </w:p>
        </w:tc>
      </w:tr>
      <w:tr w:rsidR="00424034" w:rsidRPr="00B30001" w14:paraId="740EE661" w14:textId="77777777" w:rsidTr="00F6336E">
        <w:trPr>
          <w:trHeight w:val="423"/>
        </w:trPr>
        <w:tc>
          <w:tcPr>
            <w:tcW w:w="263" w:type="pct"/>
            <w:shd w:val="clear" w:color="auto" w:fill="FFFFFF"/>
            <w:vAlign w:val="center"/>
          </w:tcPr>
          <w:p w14:paraId="72E913EE" w14:textId="77777777" w:rsidR="00424034" w:rsidRPr="00B30001" w:rsidRDefault="00424034" w:rsidP="00F6336E">
            <w:pPr>
              <w:pStyle w:val="Default"/>
              <w:jc w:val="center"/>
              <w:rPr>
                <w:color w:val="000000" w:themeColor="text1"/>
                <w:lang w:val="sr-Cyrl-RS"/>
              </w:rPr>
            </w:pPr>
            <w:r>
              <w:rPr>
                <w:color w:val="000000" w:themeColor="text1"/>
              </w:rPr>
              <w:t>8.</w:t>
            </w:r>
            <w:r w:rsidRPr="00B30001">
              <w:rPr>
                <w:color w:val="000000" w:themeColor="text1"/>
              </w:rPr>
              <w:t>.</w:t>
            </w:r>
          </w:p>
        </w:tc>
        <w:tc>
          <w:tcPr>
            <w:tcW w:w="1660" w:type="pct"/>
            <w:shd w:val="clear" w:color="auto" w:fill="FFFFFF"/>
            <w:vAlign w:val="center"/>
          </w:tcPr>
          <w:p w14:paraId="72AE8EF7" w14:textId="77777777" w:rsidR="00424034" w:rsidRPr="00B30001" w:rsidRDefault="00424034" w:rsidP="00F6336E">
            <w:pPr>
              <w:pStyle w:val="Default"/>
              <w:rPr>
                <w:color w:val="000000" w:themeColor="text1"/>
                <w:lang w:val="sr-Cyrl-RS"/>
              </w:rPr>
            </w:pPr>
            <w:r w:rsidRPr="00B30001">
              <w:rPr>
                <w:color w:val="000000" w:themeColor="text1"/>
              </w:rPr>
              <w:t>Katarina Mihajlovic</w:t>
            </w:r>
          </w:p>
        </w:tc>
        <w:tc>
          <w:tcPr>
            <w:tcW w:w="1788" w:type="pct"/>
            <w:shd w:val="clear" w:color="auto" w:fill="FFFFFF"/>
            <w:vAlign w:val="center"/>
          </w:tcPr>
          <w:p w14:paraId="2DAF7D29" w14:textId="5986C3A0" w:rsidR="00424034" w:rsidRPr="003E262D" w:rsidRDefault="00082FF4" w:rsidP="00F6336E">
            <w:pPr>
              <w:pStyle w:val="Default"/>
              <w:rPr>
                <w:color w:val="auto"/>
                <w:u w:val="single"/>
              </w:rPr>
            </w:pPr>
            <w:hyperlink r:id="rId11" w:history="1">
              <w:r w:rsidRPr="003E262D">
                <w:rPr>
                  <w:rStyle w:val="Hyperlink"/>
                  <w:color w:val="auto"/>
                </w:rPr>
                <w:t>katarina.mih17@gmail.com</w:t>
              </w:r>
            </w:hyperlink>
          </w:p>
        </w:tc>
        <w:tc>
          <w:tcPr>
            <w:tcW w:w="1290" w:type="pct"/>
            <w:shd w:val="clear" w:color="auto" w:fill="FFFFFF"/>
            <w:vAlign w:val="center"/>
          </w:tcPr>
          <w:p w14:paraId="4061693B" w14:textId="77777777" w:rsidR="00424034" w:rsidRPr="00B30001" w:rsidRDefault="00424034" w:rsidP="00F6336E">
            <w:pPr>
              <w:pStyle w:val="Default"/>
              <w:rPr>
                <w:color w:val="000000" w:themeColor="text1"/>
                <w:lang w:val="sr-Cyrl-RS"/>
              </w:rPr>
            </w:pPr>
            <w:r w:rsidRPr="00B30001">
              <w:rPr>
                <w:color w:val="000000" w:themeColor="text1"/>
              </w:rPr>
              <w:t>Assistant professor</w:t>
            </w:r>
          </w:p>
        </w:tc>
      </w:tr>
      <w:tr w:rsidR="00424034" w:rsidRPr="00B30001" w14:paraId="5D7CA6C9" w14:textId="77777777" w:rsidTr="00F6336E">
        <w:trPr>
          <w:trHeight w:val="423"/>
        </w:trPr>
        <w:tc>
          <w:tcPr>
            <w:tcW w:w="263" w:type="pct"/>
            <w:shd w:val="clear" w:color="auto" w:fill="FFFFFF"/>
            <w:vAlign w:val="center"/>
          </w:tcPr>
          <w:p w14:paraId="7AA9114B" w14:textId="77777777" w:rsidR="00424034" w:rsidRPr="00B30001" w:rsidRDefault="00424034" w:rsidP="00F6336E">
            <w:pPr>
              <w:pStyle w:val="Default"/>
              <w:jc w:val="center"/>
              <w:rPr>
                <w:color w:val="000000" w:themeColor="text1"/>
                <w:lang w:val="sr-Cyrl-RS"/>
              </w:rPr>
            </w:pPr>
            <w:r>
              <w:rPr>
                <w:color w:val="000000" w:themeColor="text1"/>
              </w:rPr>
              <w:t>9.</w:t>
            </w:r>
          </w:p>
        </w:tc>
        <w:tc>
          <w:tcPr>
            <w:tcW w:w="1660" w:type="pct"/>
            <w:shd w:val="clear" w:color="auto" w:fill="FFFFFF"/>
            <w:vAlign w:val="center"/>
          </w:tcPr>
          <w:p w14:paraId="43096667" w14:textId="77777777" w:rsidR="00424034" w:rsidRPr="00B30001" w:rsidRDefault="00424034" w:rsidP="00F6336E">
            <w:pPr>
              <w:pStyle w:val="Default"/>
              <w:rPr>
                <w:color w:val="000000" w:themeColor="text1"/>
                <w:lang w:val="sr-Cyrl-RS"/>
              </w:rPr>
            </w:pPr>
            <w:r w:rsidRPr="00B30001">
              <w:rPr>
                <w:color w:val="000000" w:themeColor="text1"/>
              </w:rPr>
              <w:t>Katarina Djordjevic</w:t>
            </w:r>
          </w:p>
        </w:tc>
        <w:tc>
          <w:tcPr>
            <w:tcW w:w="1788" w:type="pct"/>
            <w:shd w:val="clear" w:color="auto" w:fill="FFFFFF"/>
            <w:vAlign w:val="center"/>
          </w:tcPr>
          <w:p w14:paraId="5AAA5682" w14:textId="77777777" w:rsidR="00424034" w:rsidRPr="00B30001" w:rsidRDefault="00424034" w:rsidP="00F6336E">
            <w:pPr>
              <w:pStyle w:val="Default"/>
              <w:rPr>
                <w:color w:val="000000" w:themeColor="text1"/>
              </w:rPr>
            </w:pPr>
            <w:hyperlink r:id="rId12" w:history="1">
              <w:r w:rsidRPr="00B30001">
                <w:rPr>
                  <w:rStyle w:val="Hyperlink"/>
                  <w:color w:val="000000" w:themeColor="text1"/>
                </w:rPr>
                <w:t>kacka96kg@gmail.com</w:t>
              </w:r>
            </w:hyperlink>
          </w:p>
        </w:tc>
        <w:tc>
          <w:tcPr>
            <w:tcW w:w="1290" w:type="pct"/>
            <w:shd w:val="clear" w:color="auto" w:fill="FFFFFF"/>
            <w:vAlign w:val="center"/>
          </w:tcPr>
          <w:p w14:paraId="53C591F1" w14:textId="77777777" w:rsidR="00424034" w:rsidRPr="00B30001" w:rsidRDefault="00424034" w:rsidP="00F6336E">
            <w:pPr>
              <w:pStyle w:val="Default"/>
              <w:rPr>
                <w:color w:val="000000" w:themeColor="text1"/>
                <w:lang w:val="sr-Cyrl-RS"/>
              </w:rPr>
            </w:pPr>
            <w:r w:rsidRPr="00B30001">
              <w:rPr>
                <w:color w:val="000000" w:themeColor="text1"/>
              </w:rPr>
              <w:t>Assistant</w:t>
            </w:r>
          </w:p>
        </w:tc>
      </w:tr>
      <w:tr w:rsidR="00424034" w:rsidRPr="00B30001" w14:paraId="1F39F297" w14:textId="77777777" w:rsidTr="00F6336E">
        <w:trPr>
          <w:trHeight w:val="423"/>
        </w:trPr>
        <w:tc>
          <w:tcPr>
            <w:tcW w:w="263" w:type="pct"/>
            <w:shd w:val="clear" w:color="auto" w:fill="FFFFFF"/>
            <w:vAlign w:val="center"/>
          </w:tcPr>
          <w:p w14:paraId="12175DDD" w14:textId="77777777" w:rsidR="00424034" w:rsidRPr="00B30001" w:rsidRDefault="00424034" w:rsidP="00F6336E">
            <w:pPr>
              <w:pStyle w:val="Default"/>
              <w:jc w:val="center"/>
              <w:rPr>
                <w:color w:val="000000" w:themeColor="text1"/>
                <w:lang w:val="sr-Cyrl-RS"/>
              </w:rPr>
            </w:pPr>
            <w:r>
              <w:rPr>
                <w:color w:val="000000" w:themeColor="text1"/>
              </w:rPr>
              <w:t>10.</w:t>
            </w:r>
          </w:p>
        </w:tc>
        <w:tc>
          <w:tcPr>
            <w:tcW w:w="1660" w:type="pct"/>
            <w:shd w:val="clear" w:color="auto" w:fill="FFFFFF"/>
            <w:vAlign w:val="center"/>
          </w:tcPr>
          <w:p w14:paraId="2578AFE5" w14:textId="77777777" w:rsidR="00424034" w:rsidRPr="00B30001" w:rsidRDefault="00424034" w:rsidP="00F6336E">
            <w:pPr>
              <w:pStyle w:val="Default"/>
              <w:rPr>
                <w:color w:val="000000" w:themeColor="text1"/>
                <w:lang w:val="sr-Cyrl-RS"/>
              </w:rPr>
            </w:pPr>
            <w:r w:rsidRPr="00B30001">
              <w:rPr>
                <w:color w:val="000000" w:themeColor="text1"/>
              </w:rPr>
              <w:t xml:space="preserve">Bozidar </w:t>
            </w:r>
            <w:proofErr w:type="spellStart"/>
            <w:r w:rsidRPr="00B30001">
              <w:rPr>
                <w:color w:val="000000" w:themeColor="text1"/>
              </w:rPr>
              <w:t>Pindovic</w:t>
            </w:r>
            <w:proofErr w:type="spellEnd"/>
          </w:p>
        </w:tc>
        <w:tc>
          <w:tcPr>
            <w:tcW w:w="1788" w:type="pct"/>
            <w:shd w:val="clear" w:color="auto" w:fill="FFFFFF"/>
            <w:vAlign w:val="center"/>
          </w:tcPr>
          <w:p w14:paraId="2200980B" w14:textId="77777777" w:rsidR="00424034" w:rsidRPr="00B30001" w:rsidRDefault="00424034" w:rsidP="00F6336E">
            <w:pPr>
              <w:pStyle w:val="Default"/>
              <w:rPr>
                <w:color w:val="000000" w:themeColor="text1"/>
              </w:rPr>
            </w:pPr>
            <w:hyperlink r:id="rId13" w:history="1">
              <w:r w:rsidRPr="00B30001">
                <w:rPr>
                  <w:rStyle w:val="Hyperlink"/>
                  <w:color w:val="000000" w:themeColor="text1"/>
                </w:rPr>
                <w:t>pindovic.bozidar@gmail.com</w:t>
              </w:r>
            </w:hyperlink>
          </w:p>
        </w:tc>
        <w:tc>
          <w:tcPr>
            <w:tcW w:w="1290" w:type="pct"/>
            <w:shd w:val="clear" w:color="auto" w:fill="FFFFFF"/>
            <w:vAlign w:val="center"/>
          </w:tcPr>
          <w:p w14:paraId="0BD5AC26" w14:textId="77777777" w:rsidR="00424034" w:rsidRPr="00B30001" w:rsidRDefault="00424034" w:rsidP="00F6336E">
            <w:pPr>
              <w:pStyle w:val="Default"/>
              <w:rPr>
                <w:color w:val="000000" w:themeColor="text1"/>
                <w:lang w:val="sr-Cyrl-RS"/>
              </w:rPr>
            </w:pPr>
            <w:r w:rsidRPr="00B30001">
              <w:rPr>
                <w:color w:val="000000" w:themeColor="text1"/>
                <w:lang w:val="sr-Cyrl-RS"/>
              </w:rPr>
              <w:t>Assistant</w:t>
            </w:r>
          </w:p>
        </w:tc>
      </w:tr>
    </w:tbl>
    <w:p w14:paraId="13405B7F" w14:textId="449810A1" w:rsidR="00AE1B2C" w:rsidRPr="007D0091" w:rsidRDefault="0059442D" w:rsidP="00424034">
      <w:pPr>
        <w:pStyle w:val="BodyText"/>
        <w:rPr>
          <w:b/>
          <w:sz w:val="40"/>
        </w:rPr>
      </w:pPr>
      <w:r>
        <w:rPr>
          <w:b/>
          <w:sz w:val="40"/>
        </w:rPr>
        <w:t>*</w:t>
      </w:r>
      <w:r>
        <w:rPr>
          <w:bCs/>
          <w:sz w:val="28"/>
          <w:szCs w:val="20"/>
        </w:rPr>
        <w:t>Head of Course</w:t>
      </w:r>
    </w:p>
    <w:p w14:paraId="7ED2172A" w14:textId="77777777" w:rsidR="0059442D" w:rsidRDefault="0059442D" w:rsidP="00CA33DD">
      <w:pPr>
        <w:ind w:left="109"/>
        <w:rPr>
          <w:b/>
          <w:spacing w:val="-2"/>
          <w:sz w:val="32"/>
        </w:rPr>
      </w:pPr>
    </w:p>
    <w:p w14:paraId="35E75D0F" w14:textId="77777777" w:rsidR="009701BF" w:rsidRDefault="009701BF">
      <w:pPr>
        <w:rPr>
          <w:b/>
          <w:spacing w:val="-2"/>
          <w:sz w:val="32"/>
        </w:rPr>
      </w:pPr>
      <w:r>
        <w:rPr>
          <w:b/>
          <w:spacing w:val="-2"/>
          <w:sz w:val="32"/>
        </w:rPr>
        <w:br w:type="page"/>
      </w:r>
    </w:p>
    <w:p w14:paraId="2702CD50" w14:textId="3C62D08C" w:rsidR="00AE1B2C" w:rsidRPr="007D0091" w:rsidRDefault="00A10057" w:rsidP="00CA33DD">
      <w:pPr>
        <w:ind w:left="109"/>
        <w:rPr>
          <w:b/>
          <w:sz w:val="32"/>
        </w:rPr>
      </w:pPr>
      <w:r>
        <w:rPr>
          <w:b/>
          <w:spacing w:val="-2"/>
          <w:sz w:val="32"/>
        </w:rPr>
        <w:lastRenderedPageBreak/>
        <w:t>COURSE STRUCTURE</w:t>
      </w:r>
      <w:r w:rsidR="00F75025">
        <w:rPr>
          <w:b/>
          <w:spacing w:val="-2"/>
          <w:sz w:val="32"/>
        </w:rPr>
        <w:t>:</w:t>
      </w:r>
    </w:p>
    <w:p w14:paraId="318B360D" w14:textId="77777777" w:rsidR="00AE1B2C" w:rsidRPr="007D0091" w:rsidRDefault="00AE1B2C" w:rsidP="00CA33DD">
      <w:pPr>
        <w:pStyle w:val="BodyText"/>
        <w:rPr>
          <w:b/>
          <w:sz w:val="20"/>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2694"/>
        <w:gridCol w:w="1417"/>
        <w:gridCol w:w="1417"/>
        <w:gridCol w:w="1418"/>
        <w:gridCol w:w="2275"/>
      </w:tblGrid>
      <w:tr w:rsidR="00D32B17" w:rsidRPr="00D32B17" w14:paraId="17DACC5B" w14:textId="77777777" w:rsidTr="00B95939">
        <w:trPr>
          <w:trHeight w:val="1060"/>
        </w:trPr>
        <w:tc>
          <w:tcPr>
            <w:tcW w:w="1129" w:type="dxa"/>
          </w:tcPr>
          <w:p w14:paraId="44A56F35" w14:textId="77777777" w:rsidR="00AE1B2C" w:rsidRPr="00D32B17" w:rsidRDefault="00AE1B2C" w:rsidP="00CA33DD">
            <w:pPr>
              <w:pStyle w:val="TableParagraph"/>
              <w:rPr>
                <w:b/>
                <w:color w:val="000000" w:themeColor="text1"/>
                <w:sz w:val="24"/>
                <w:szCs w:val="24"/>
              </w:rPr>
            </w:pPr>
          </w:p>
          <w:p w14:paraId="19A81FF8" w14:textId="77777777" w:rsidR="00AE1B2C" w:rsidRPr="00D32B17" w:rsidRDefault="007C01A4" w:rsidP="00CA33DD">
            <w:pPr>
              <w:pStyle w:val="TableParagraph"/>
              <w:ind w:left="121" w:right="110"/>
              <w:jc w:val="center"/>
              <w:rPr>
                <w:b/>
                <w:color w:val="000000" w:themeColor="text1"/>
                <w:sz w:val="24"/>
                <w:szCs w:val="24"/>
              </w:rPr>
            </w:pPr>
            <w:r w:rsidRPr="00D32B17">
              <w:rPr>
                <w:b/>
                <w:color w:val="000000" w:themeColor="text1"/>
                <w:spacing w:val="-2"/>
                <w:sz w:val="24"/>
                <w:szCs w:val="24"/>
              </w:rPr>
              <w:t>Module</w:t>
            </w:r>
            <w:r w:rsidR="0027605B" w:rsidRPr="00D32B17">
              <w:rPr>
                <w:b/>
                <w:color w:val="000000" w:themeColor="text1"/>
                <w:spacing w:val="-2"/>
                <w:sz w:val="24"/>
                <w:szCs w:val="24"/>
              </w:rPr>
              <w:t xml:space="preserve"> No</w:t>
            </w:r>
          </w:p>
        </w:tc>
        <w:tc>
          <w:tcPr>
            <w:tcW w:w="2694" w:type="dxa"/>
          </w:tcPr>
          <w:p w14:paraId="61DF2D28" w14:textId="77777777" w:rsidR="00AE1B2C" w:rsidRPr="00D32B17" w:rsidRDefault="00AE1B2C" w:rsidP="00CA33DD">
            <w:pPr>
              <w:pStyle w:val="TableParagraph"/>
              <w:rPr>
                <w:b/>
                <w:color w:val="000000" w:themeColor="text1"/>
                <w:sz w:val="24"/>
                <w:szCs w:val="24"/>
              </w:rPr>
            </w:pPr>
          </w:p>
          <w:p w14:paraId="49D43CFC" w14:textId="77777777" w:rsidR="00AE1B2C" w:rsidRPr="00D32B17" w:rsidRDefault="007C01A4" w:rsidP="00CA33DD">
            <w:pPr>
              <w:pStyle w:val="TableParagraph"/>
              <w:ind w:left="803"/>
              <w:rPr>
                <w:b/>
                <w:color w:val="000000" w:themeColor="text1"/>
                <w:sz w:val="24"/>
                <w:szCs w:val="24"/>
              </w:rPr>
            </w:pPr>
            <w:r w:rsidRPr="00D32B17">
              <w:rPr>
                <w:b/>
                <w:color w:val="000000" w:themeColor="text1"/>
                <w:sz w:val="24"/>
                <w:szCs w:val="24"/>
              </w:rPr>
              <w:t>Title</w:t>
            </w:r>
          </w:p>
        </w:tc>
        <w:tc>
          <w:tcPr>
            <w:tcW w:w="1417" w:type="dxa"/>
          </w:tcPr>
          <w:p w14:paraId="6E346723" w14:textId="77777777" w:rsidR="00AE1B2C" w:rsidRPr="00D32B17" w:rsidRDefault="00AE1B2C" w:rsidP="00CA33DD">
            <w:pPr>
              <w:pStyle w:val="TableParagraph"/>
              <w:rPr>
                <w:b/>
                <w:color w:val="000000" w:themeColor="text1"/>
                <w:sz w:val="24"/>
                <w:szCs w:val="24"/>
              </w:rPr>
            </w:pPr>
          </w:p>
          <w:p w14:paraId="6B659084" w14:textId="77777777" w:rsidR="00AE1B2C" w:rsidRPr="00D32B17" w:rsidRDefault="007C01A4" w:rsidP="00CA33DD">
            <w:pPr>
              <w:pStyle w:val="TableParagraph"/>
              <w:ind w:left="211" w:right="199"/>
              <w:jc w:val="center"/>
              <w:rPr>
                <w:b/>
                <w:color w:val="000000" w:themeColor="text1"/>
                <w:sz w:val="24"/>
                <w:szCs w:val="24"/>
              </w:rPr>
            </w:pPr>
            <w:r w:rsidRPr="00D32B17">
              <w:rPr>
                <w:b/>
                <w:color w:val="000000" w:themeColor="text1"/>
                <w:spacing w:val="-2"/>
                <w:sz w:val="24"/>
                <w:szCs w:val="24"/>
              </w:rPr>
              <w:t>No of weeks</w:t>
            </w:r>
          </w:p>
        </w:tc>
        <w:tc>
          <w:tcPr>
            <w:tcW w:w="1417" w:type="dxa"/>
          </w:tcPr>
          <w:p w14:paraId="3265F9E3" w14:textId="77777777" w:rsidR="00AE1B2C" w:rsidRPr="00D32B17" w:rsidRDefault="00307E6F" w:rsidP="00CA33DD">
            <w:pPr>
              <w:pStyle w:val="TableParagraph"/>
              <w:ind w:left="177" w:right="168"/>
              <w:jc w:val="center"/>
              <w:rPr>
                <w:b/>
                <w:color w:val="000000" w:themeColor="text1"/>
                <w:sz w:val="24"/>
                <w:szCs w:val="24"/>
              </w:rPr>
            </w:pPr>
            <w:r w:rsidRPr="00D32B17">
              <w:rPr>
                <w:b/>
                <w:color w:val="000000" w:themeColor="text1"/>
                <w:spacing w:val="-2"/>
                <w:sz w:val="24"/>
                <w:szCs w:val="24"/>
              </w:rPr>
              <w:t>Hours</w:t>
            </w:r>
            <w:r w:rsidR="007C01A4" w:rsidRPr="00D32B17">
              <w:rPr>
                <w:b/>
                <w:color w:val="000000" w:themeColor="text1"/>
                <w:spacing w:val="-2"/>
                <w:sz w:val="24"/>
                <w:szCs w:val="24"/>
              </w:rPr>
              <w:t xml:space="preserve"> of lectures per week</w:t>
            </w:r>
          </w:p>
        </w:tc>
        <w:tc>
          <w:tcPr>
            <w:tcW w:w="1418" w:type="dxa"/>
          </w:tcPr>
          <w:p w14:paraId="0D303C87" w14:textId="77777777" w:rsidR="00AE1B2C" w:rsidRPr="00D32B17" w:rsidRDefault="00307E6F" w:rsidP="00CA33DD">
            <w:pPr>
              <w:pStyle w:val="TableParagraph"/>
              <w:ind w:left="202" w:right="187" w:hanging="5"/>
              <w:jc w:val="center"/>
              <w:rPr>
                <w:b/>
                <w:color w:val="000000" w:themeColor="text1"/>
                <w:sz w:val="24"/>
                <w:szCs w:val="24"/>
              </w:rPr>
            </w:pPr>
            <w:r w:rsidRPr="00D32B17">
              <w:rPr>
                <w:b/>
                <w:color w:val="000000" w:themeColor="text1"/>
                <w:sz w:val="24"/>
                <w:szCs w:val="24"/>
              </w:rPr>
              <w:t>Hours</w:t>
            </w:r>
            <w:r w:rsidR="007C01A4" w:rsidRPr="00D32B17">
              <w:rPr>
                <w:b/>
                <w:color w:val="000000" w:themeColor="text1"/>
                <w:sz w:val="24"/>
                <w:szCs w:val="24"/>
              </w:rPr>
              <w:t xml:space="preserve"> of practical</w:t>
            </w:r>
            <w:r w:rsidR="0027605B" w:rsidRPr="00D32B17">
              <w:rPr>
                <w:b/>
                <w:color w:val="000000" w:themeColor="text1"/>
                <w:sz w:val="24"/>
                <w:szCs w:val="24"/>
              </w:rPr>
              <w:t xml:space="preserve"> classes</w:t>
            </w:r>
            <w:r w:rsidR="007C01A4" w:rsidRPr="00D32B17">
              <w:rPr>
                <w:b/>
                <w:color w:val="000000" w:themeColor="text1"/>
                <w:sz w:val="24"/>
                <w:szCs w:val="24"/>
              </w:rPr>
              <w:t xml:space="preserve"> per week</w:t>
            </w:r>
          </w:p>
        </w:tc>
        <w:tc>
          <w:tcPr>
            <w:tcW w:w="2275" w:type="dxa"/>
          </w:tcPr>
          <w:p w14:paraId="0E8ED054" w14:textId="77777777" w:rsidR="00AE1B2C" w:rsidRPr="00D32B17" w:rsidRDefault="00307E6F" w:rsidP="00CA33DD">
            <w:pPr>
              <w:pStyle w:val="TableParagraph"/>
              <w:ind w:left="512" w:right="502" w:firstLine="2"/>
              <w:jc w:val="center"/>
              <w:rPr>
                <w:b/>
                <w:color w:val="000000" w:themeColor="text1"/>
                <w:sz w:val="24"/>
                <w:szCs w:val="24"/>
              </w:rPr>
            </w:pPr>
            <w:r w:rsidRPr="00D32B17">
              <w:rPr>
                <w:b/>
                <w:color w:val="000000" w:themeColor="text1"/>
                <w:spacing w:val="-2"/>
                <w:sz w:val="24"/>
                <w:szCs w:val="24"/>
              </w:rPr>
              <w:t>Responsible teacher</w:t>
            </w:r>
          </w:p>
        </w:tc>
      </w:tr>
      <w:tr w:rsidR="00D32B17" w:rsidRPr="00D32B17" w14:paraId="42FB2692" w14:textId="77777777" w:rsidTr="00B95939">
        <w:trPr>
          <w:trHeight w:val="853"/>
        </w:trPr>
        <w:tc>
          <w:tcPr>
            <w:tcW w:w="1129" w:type="dxa"/>
          </w:tcPr>
          <w:p w14:paraId="3FDE8E7C" w14:textId="77777777" w:rsidR="00AE1B2C" w:rsidRPr="00D32B17" w:rsidRDefault="00AE1B2C" w:rsidP="00CA33DD">
            <w:pPr>
              <w:pStyle w:val="TableParagraph"/>
              <w:rPr>
                <w:b/>
                <w:color w:val="000000" w:themeColor="text1"/>
                <w:sz w:val="24"/>
                <w:szCs w:val="24"/>
              </w:rPr>
            </w:pPr>
          </w:p>
          <w:p w14:paraId="580CF334" w14:textId="77777777" w:rsidR="00AE1B2C" w:rsidRPr="00D32B17" w:rsidRDefault="00660AEA" w:rsidP="00CA33DD">
            <w:pPr>
              <w:pStyle w:val="TableParagraph"/>
              <w:ind w:left="121" w:right="109"/>
              <w:jc w:val="center"/>
              <w:rPr>
                <w:color w:val="000000" w:themeColor="text1"/>
                <w:sz w:val="24"/>
                <w:szCs w:val="24"/>
              </w:rPr>
            </w:pPr>
            <w:r w:rsidRPr="00D32B17">
              <w:rPr>
                <w:color w:val="000000" w:themeColor="text1"/>
                <w:spacing w:val="-5"/>
                <w:sz w:val="24"/>
                <w:szCs w:val="24"/>
              </w:rPr>
              <w:t>1.</w:t>
            </w:r>
          </w:p>
        </w:tc>
        <w:tc>
          <w:tcPr>
            <w:tcW w:w="2694" w:type="dxa"/>
          </w:tcPr>
          <w:p w14:paraId="7C433D0A" w14:textId="77777777" w:rsidR="00D32B17" w:rsidRPr="00D32B17" w:rsidRDefault="00D32B17" w:rsidP="00D32B17">
            <w:pPr>
              <w:pStyle w:val="TableParagraph"/>
              <w:ind w:left="143" w:right="144"/>
              <w:jc w:val="center"/>
              <w:rPr>
                <w:b/>
                <w:color w:val="000000" w:themeColor="text1"/>
                <w:sz w:val="24"/>
              </w:rPr>
            </w:pPr>
            <w:r w:rsidRPr="00D32B17">
              <w:rPr>
                <w:b/>
                <w:color w:val="000000" w:themeColor="text1"/>
                <w:sz w:val="24"/>
              </w:rPr>
              <w:t>Basic Principles of Communication in Pharmaceutical Praxis</w:t>
            </w:r>
          </w:p>
          <w:p w14:paraId="03DAE8A9" w14:textId="44549775" w:rsidR="00AE1B2C" w:rsidRPr="00D32B17" w:rsidRDefault="00AE1B2C" w:rsidP="00CA33DD">
            <w:pPr>
              <w:pStyle w:val="TableParagraph"/>
              <w:ind w:left="143"/>
              <w:rPr>
                <w:b/>
                <w:color w:val="000000" w:themeColor="text1"/>
                <w:sz w:val="24"/>
                <w:szCs w:val="24"/>
              </w:rPr>
            </w:pPr>
          </w:p>
        </w:tc>
        <w:tc>
          <w:tcPr>
            <w:tcW w:w="1417" w:type="dxa"/>
          </w:tcPr>
          <w:p w14:paraId="001C5BE9" w14:textId="77777777" w:rsidR="00AE1B2C" w:rsidRPr="00D32B17" w:rsidRDefault="00AE1B2C" w:rsidP="00CA33DD">
            <w:pPr>
              <w:pStyle w:val="TableParagraph"/>
              <w:rPr>
                <w:b/>
                <w:color w:val="000000" w:themeColor="text1"/>
                <w:sz w:val="24"/>
                <w:szCs w:val="24"/>
              </w:rPr>
            </w:pPr>
          </w:p>
          <w:p w14:paraId="5AFEBC2E" w14:textId="06B02087" w:rsidR="00AE1B2C" w:rsidRPr="00D32B17" w:rsidRDefault="00D32B17" w:rsidP="00CA33DD">
            <w:pPr>
              <w:pStyle w:val="TableParagraph"/>
              <w:ind w:left="14"/>
              <w:jc w:val="center"/>
              <w:rPr>
                <w:color w:val="000000" w:themeColor="text1"/>
                <w:sz w:val="24"/>
                <w:szCs w:val="24"/>
              </w:rPr>
            </w:pPr>
            <w:r w:rsidRPr="00D32B17">
              <w:rPr>
                <w:color w:val="000000" w:themeColor="text1"/>
                <w:sz w:val="24"/>
                <w:szCs w:val="24"/>
              </w:rPr>
              <w:t>7</w:t>
            </w:r>
          </w:p>
        </w:tc>
        <w:tc>
          <w:tcPr>
            <w:tcW w:w="1417" w:type="dxa"/>
          </w:tcPr>
          <w:p w14:paraId="798615F0" w14:textId="77777777" w:rsidR="00AE1B2C" w:rsidRPr="00D32B17" w:rsidRDefault="00AE1B2C" w:rsidP="00CA33DD">
            <w:pPr>
              <w:pStyle w:val="TableParagraph"/>
              <w:rPr>
                <w:b/>
                <w:color w:val="000000" w:themeColor="text1"/>
                <w:sz w:val="24"/>
                <w:szCs w:val="24"/>
              </w:rPr>
            </w:pPr>
          </w:p>
          <w:p w14:paraId="28048FA0" w14:textId="5ECDD651" w:rsidR="00AE1B2C" w:rsidRPr="00D32B17" w:rsidRDefault="00D32B17" w:rsidP="00CA33DD">
            <w:pPr>
              <w:pStyle w:val="TableParagraph"/>
              <w:ind w:left="8"/>
              <w:jc w:val="center"/>
              <w:rPr>
                <w:color w:val="000000" w:themeColor="text1"/>
                <w:sz w:val="24"/>
                <w:szCs w:val="24"/>
              </w:rPr>
            </w:pPr>
            <w:r w:rsidRPr="00D32B17">
              <w:rPr>
                <w:color w:val="000000" w:themeColor="text1"/>
                <w:sz w:val="24"/>
                <w:szCs w:val="24"/>
              </w:rPr>
              <w:t>1</w:t>
            </w:r>
          </w:p>
        </w:tc>
        <w:tc>
          <w:tcPr>
            <w:tcW w:w="1418" w:type="dxa"/>
          </w:tcPr>
          <w:p w14:paraId="5206B548" w14:textId="77777777" w:rsidR="00AE1B2C" w:rsidRPr="00D32B17" w:rsidRDefault="00AE1B2C" w:rsidP="00CA33DD">
            <w:pPr>
              <w:pStyle w:val="TableParagraph"/>
              <w:rPr>
                <w:b/>
                <w:color w:val="000000" w:themeColor="text1"/>
                <w:sz w:val="24"/>
                <w:szCs w:val="24"/>
              </w:rPr>
            </w:pPr>
          </w:p>
          <w:p w14:paraId="666561EC" w14:textId="77777777" w:rsidR="00AE1B2C" w:rsidRPr="00D32B17" w:rsidRDefault="00660AEA" w:rsidP="00CA33DD">
            <w:pPr>
              <w:pStyle w:val="TableParagraph"/>
              <w:ind w:left="8"/>
              <w:jc w:val="center"/>
              <w:rPr>
                <w:color w:val="000000" w:themeColor="text1"/>
                <w:sz w:val="24"/>
                <w:szCs w:val="24"/>
              </w:rPr>
            </w:pPr>
            <w:r w:rsidRPr="00D32B17">
              <w:rPr>
                <w:color w:val="000000" w:themeColor="text1"/>
                <w:sz w:val="24"/>
                <w:szCs w:val="24"/>
              </w:rPr>
              <w:t>2</w:t>
            </w:r>
          </w:p>
        </w:tc>
        <w:tc>
          <w:tcPr>
            <w:tcW w:w="2275" w:type="dxa"/>
          </w:tcPr>
          <w:p w14:paraId="5A6A819C" w14:textId="271F86A3" w:rsidR="00AE1B2C" w:rsidRPr="00D32B17" w:rsidRDefault="00D32B17" w:rsidP="00CA33DD">
            <w:pPr>
              <w:pStyle w:val="TableParagraph"/>
              <w:ind w:left="108" w:right="903"/>
              <w:rPr>
                <w:color w:val="000000" w:themeColor="text1"/>
                <w:sz w:val="24"/>
                <w:szCs w:val="24"/>
              </w:rPr>
            </w:pPr>
            <w:r w:rsidRPr="00D32B17">
              <w:rPr>
                <w:color w:val="000000" w:themeColor="text1"/>
                <w:sz w:val="24"/>
                <w:szCs w:val="24"/>
              </w:rPr>
              <w:t xml:space="preserve">Tamara Nikolic </w:t>
            </w:r>
            <w:proofErr w:type="spellStart"/>
            <w:r w:rsidRPr="00D32B17">
              <w:rPr>
                <w:color w:val="000000" w:themeColor="text1"/>
                <w:sz w:val="24"/>
                <w:szCs w:val="24"/>
              </w:rPr>
              <w:t>Turnic</w:t>
            </w:r>
            <w:proofErr w:type="spellEnd"/>
          </w:p>
        </w:tc>
      </w:tr>
      <w:tr w:rsidR="00D32B17" w:rsidRPr="00D32B17" w14:paraId="36CA1BEA" w14:textId="77777777" w:rsidTr="00B95939">
        <w:trPr>
          <w:trHeight w:val="830"/>
        </w:trPr>
        <w:tc>
          <w:tcPr>
            <w:tcW w:w="1129" w:type="dxa"/>
          </w:tcPr>
          <w:p w14:paraId="38039445" w14:textId="77777777" w:rsidR="00AE1B2C" w:rsidRPr="00D32B17" w:rsidRDefault="00AE1B2C" w:rsidP="00CA33DD">
            <w:pPr>
              <w:pStyle w:val="TableParagraph"/>
              <w:rPr>
                <w:b/>
                <w:color w:val="000000" w:themeColor="text1"/>
                <w:sz w:val="24"/>
                <w:szCs w:val="24"/>
              </w:rPr>
            </w:pPr>
          </w:p>
          <w:p w14:paraId="7C5BDDC0" w14:textId="77777777" w:rsidR="00AE1B2C" w:rsidRPr="00D32B17" w:rsidRDefault="00660AEA" w:rsidP="00CA33DD">
            <w:pPr>
              <w:pStyle w:val="TableParagraph"/>
              <w:ind w:left="121" w:right="109"/>
              <w:jc w:val="center"/>
              <w:rPr>
                <w:color w:val="000000" w:themeColor="text1"/>
                <w:sz w:val="24"/>
                <w:szCs w:val="24"/>
              </w:rPr>
            </w:pPr>
            <w:r w:rsidRPr="00D32B17">
              <w:rPr>
                <w:color w:val="000000" w:themeColor="text1"/>
                <w:spacing w:val="-5"/>
                <w:sz w:val="24"/>
                <w:szCs w:val="24"/>
              </w:rPr>
              <w:t>2.</w:t>
            </w:r>
          </w:p>
        </w:tc>
        <w:tc>
          <w:tcPr>
            <w:tcW w:w="2694" w:type="dxa"/>
          </w:tcPr>
          <w:p w14:paraId="6DC6AD3F" w14:textId="0DD70FD1" w:rsidR="00D32B17" w:rsidRPr="00D32B17" w:rsidRDefault="00D32B17" w:rsidP="00D32B17">
            <w:pPr>
              <w:pStyle w:val="TableParagraph"/>
              <w:ind w:left="143" w:right="144"/>
              <w:jc w:val="center"/>
              <w:rPr>
                <w:b/>
                <w:color w:val="000000" w:themeColor="text1"/>
                <w:sz w:val="24"/>
              </w:rPr>
            </w:pPr>
            <w:r w:rsidRPr="00D32B17">
              <w:rPr>
                <w:b/>
                <w:color w:val="000000" w:themeColor="text1"/>
                <w:sz w:val="24"/>
              </w:rPr>
              <w:t>Advanced Skills of Communication in Pharmaceutical Praxis</w:t>
            </w:r>
          </w:p>
          <w:p w14:paraId="6B5701EA" w14:textId="4E78078E" w:rsidR="00AE1B2C" w:rsidRPr="00D32B17" w:rsidRDefault="00AE1B2C" w:rsidP="00CA33DD">
            <w:pPr>
              <w:pStyle w:val="TableParagraph"/>
              <w:spacing w:line="276" w:lineRule="exact"/>
              <w:ind w:left="107" w:right="76"/>
              <w:rPr>
                <w:b/>
                <w:color w:val="000000" w:themeColor="text1"/>
                <w:spacing w:val="-2"/>
                <w:sz w:val="24"/>
                <w:szCs w:val="24"/>
              </w:rPr>
            </w:pPr>
          </w:p>
        </w:tc>
        <w:tc>
          <w:tcPr>
            <w:tcW w:w="1417" w:type="dxa"/>
          </w:tcPr>
          <w:p w14:paraId="03F14EE5" w14:textId="77777777" w:rsidR="00AE1B2C" w:rsidRPr="00D32B17" w:rsidRDefault="00AE1B2C" w:rsidP="00CA33DD">
            <w:pPr>
              <w:pStyle w:val="TableParagraph"/>
              <w:rPr>
                <w:b/>
                <w:color w:val="000000" w:themeColor="text1"/>
                <w:sz w:val="24"/>
                <w:szCs w:val="24"/>
              </w:rPr>
            </w:pPr>
          </w:p>
          <w:p w14:paraId="5B6C556C" w14:textId="0100F9BE" w:rsidR="00AE1B2C" w:rsidRPr="00D32B17" w:rsidRDefault="00D32B17" w:rsidP="00CA33DD">
            <w:pPr>
              <w:pStyle w:val="TableParagraph"/>
              <w:ind w:left="14"/>
              <w:jc w:val="center"/>
              <w:rPr>
                <w:color w:val="000000" w:themeColor="text1"/>
                <w:sz w:val="24"/>
                <w:szCs w:val="24"/>
              </w:rPr>
            </w:pPr>
            <w:r w:rsidRPr="00D32B17">
              <w:rPr>
                <w:color w:val="000000" w:themeColor="text1"/>
                <w:sz w:val="24"/>
                <w:szCs w:val="24"/>
              </w:rPr>
              <w:t>8</w:t>
            </w:r>
          </w:p>
        </w:tc>
        <w:tc>
          <w:tcPr>
            <w:tcW w:w="1417" w:type="dxa"/>
          </w:tcPr>
          <w:p w14:paraId="6615ECD8" w14:textId="77777777" w:rsidR="00AE1B2C" w:rsidRPr="00D32B17" w:rsidRDefault="00AE1B2C" w:rsidP="00CA33DD">
            <w:pPr>
              <w:pStyle w:val="TableParagraph"/>
              <w:rPr>
                <w:b/>
                <w:color w:val="000000" w:themeColor="text1"/>
                <w:sz w:val="24"/>
                <w:szCs w:val="24"/>
              </w:rPr>
            </w:pPr>
          </w:p>
          <w:p w14:paraId="722C07C9" w14:textId="3CBF39F5" w:rsidR="00AE1B2C" w:rsidRPr="00D32B17" w:rsidRDefault="00D32B17" w:rsidP="00CA33DD">
            <w:pPr>
              <w:pStyle w:val="TableParagraph"/>
              <w:ind w:left="8"/>
              <w:jc w:val="center"/>
              <w:rPr>
                <w:color w:val="000000" w:themeColor="text1"/>
                <w:sz w:val="24"/>
                <w:szCs w:val="24"/>
              </w:rPr>
            </w:pPr>
            <w:r w:rsidRPr="00D32B17">
              <w:rPr>
                <w:color w:val="000000" w:themeColor="text1"/>
                <w:sz w:val="24"/>
                <w:szCs w:val="24"/>
              </w:rPr>
              <w:t>1</w:t>
            </w:r>
          </w:p>
        </w:tc>
        <w:tc>
          <w:tcPr>
            <w:tcW w:w="1418" w:type="dxa"/>
          </w:tcPr>
          <w:p w14:paraId="1E33AAC0" w14:textId="77777777" w:rsidR="00AE1B2C" w:rsidRPr="00D32B17" w:rsidRDefault="00AE1B2C" w:rsidP="00CA33DD">
            <w:pPr>
              <w:pStyle w:val="TableParagraph"/>
              <w:rPr>
                <w:b/>
                <w:color w:val="000000" w:themeColor="text1"/>
                <w:sz w:val="24"/>
                <w:szCs w:val="24"/>
              </w:rPr>
            </w:pPr>
          </w:p>
          <w:p w14:paraId="3F2A3DA0" w14:textId="77777777" w:rsidR="00AE1B2C" w:rsidRPr="00D32B17" w:rsidRDefault="00660AEA" w:rsidP="00CA33DD">
            <w:pPr>
              <w:pStyle w:val="TableParagraph"/>
              <w:ind w:left="8"/>
              <w:jc w:val="center"/>
              <w:rPr>
                <w:color w:val="000000" w:themeColor="text1"/>
                <w:sz w:val="24"/>
                <w:szCs w:val="24"/>
              </w:rPr>
            </w:pPr>
            <w:r w:rsidRPr="00D32B17">
              <w:rPr>
                <w:color w:val="000000" w:themeColor="text1"/>
                <w:sz w:val="24"/>
                <w:szCs w:val="24"/>
              </w:rPr>
              <w:t>2</w:t>
            </w:r>
          </w:p>
        </w:tc>
        <w:tc>
          <w:tcPr>
            <w:tcW w:w="2275" w:type="dxa"/>
          </w:tcPr>
          <w:p w14:paraId="528AED9A" w14:textId="16FB5470" w:rsidR="00AE1B2C" w:rsidRPr="00D32B17" w:rsidRDefault="00D32B17" w:rsidP="00CA33DD">
            <w:pPr>
              <w:pStyle w:val="TableParagraph"/>
              <w:ind w:left="108" w:right="903"/>
              <w:rPr>
                <w:color w:val="000000" w:themeColor="text1"/>
                <w:sz w:val="24"/>
                <w:szCs w:val="24"/>
              </w:rPr>
            </w:pPr>
            <w:r w:rsidRPr="00D32B17">
              <w:rPr>
                <w:color w:val="000000" w:themeColor="text1"/>
                <w:sz w:val="24"/>
                <w:szCs w:val="24"/>
              </w:rPr>
              <w:t xml:space="preserve">Tamara Nikolic </w:t>
            </w:r>
            <w:proofErr w:type="spellStart"/>
            <w:r w:rsidRPr="00D32B17">
              <w:rPr>
                <w:color w:val="000000" w:themeColor="text1"/>
                <w:sz w:val="24"/>
                <w:szCs w:val="24"/>
              </w:rPr>
              <w:t>Turnic</w:t>
            </w:r>
            <w:proofErr w:type="spellEnd"/>
          </w:p>
        </w:tc>
      </w:tr>
      <w:tr w:rsidR="00D32B17" w:rsidRPr="00D32B17" w14:paraId="1A7965E4" w14:textId="77777777" w:rsidTr="0027605B">
        <w:trPr>
          <w:trHeight w:val="583"/>
        </w:trPr>
        <w:tc>
          <w:tcPr>
            <w:tcW w:w="10350" w:type="dxa"/>
            <w:gridSpan w:val="6"/>
          </w:tcPr>
          <w:p w14:paraId="0BBADB3D" w14:textId="0AF06953" w:rsidR="00AE1B2C" w:rsidRPr="00D32B17" w:rsidRDefault="00660AEA" w:rsidP="00CA33DD">
            <w:pPr>
              <w:pStyle w:val="TableParagraph"/>
              <w:ind w:right="94"/>
              <w:jc w:val="right"/>
              <w:rPr>
                <w:b/>
                <w:color w:val="000000" w:themeColor="text1"/>
                <w:sz w:val="24"/>
                <w:szCs w:val="24"/>
              </w:rPr>
            </w:pPr>
            <w:r w:rsidRPr="00D32B17">
              <w:rPr>
                <w:b/>
                <w:color w:val="000000" w:themeColor="text1"/>
                <w:sz w:val="24"/>
                <w:szCs w:val="24"/>
              </w:rPr>
              <w:t>Σ</w:t>
            </w:r>
            <w:r w:rsidRPr="00D32B17">
              <w:rPr>
                <w:b/>
                <w:color w:val="000000" w:themeColor="text1"/>
                <w:spacing w:val="-1"/>
                <w:sz w:val="24"/>
                <w:szCs w:val="24"/>
              </w:rPr>
              <w:t xml:space="preserve"> </w:t>
            </w:r>
            <w:r w:rsidR="00D32B17" w:rsidRPr="00D32B17">
              <w:rPr>
                <w:b/>
                <w:color w:val="000000" w:themeColor="text1"/>
                <w:spacing w:val="-2"/>
                <w:sz w:val="24"/>
                <w:szCs w:val="24"/>
              </w:rPr>
              <w:t>15</w:t>
            </w:r>
            <w:r w:rsidRPr="00D32B17">
              <w:rPr>
                <w:b/>
                <w:color w:val="000000" w:themeColor="text1"/>
                <w:spacing w:val="-2"/>
                <w:sz w:val="24"/>
                <w:szCs w:val="24"/>
              </w:rPr>
              <w:t>+30=</w:t>
            </w:r>
            <w:r w:rsidR="00D32B17" w:rsidRPr="00D32B17">
              <w:rPr>
                <w:b/>
                <w:color w:val="000000" w:themeColor="text1"/>
                <w:spacing w:val="-2"/>
                <w:sz w:val="24"/>
                <w:szCs w:val="24"/>
              </w:rPr>
              <w:t>45</w:t>
            </w:r>
          </w:p>
        </w:tc>
      </w:tr>
    </w:tbl>
    <w:p w14:paraId="3E468E2E" w14:textId="77777777" w:rsidR="00AE1B2C" w:rsidRPr="007D0091" w:rsidRDefault="00AE1B2C" w:rsidP="00CA33DD">
      <w:pPr>
        <w:jc w:val="right"/>
        <w:rPr>
          <w:sz w:val="24"/>
        </w:rPr>
        <w:sectPr w:rsidR="00AE1B2C" w:rsidRPr="007D0091">
          <w:pgSz w:w="11910" w:h="16850"/>
          <w:pgMar w:top="860" w:right="580" w:bottom="280" w:left="740" w:header="720" w:footer="720" w:gutter="0"/>
          <w:cols w:space="720"/>
        </w:sectPr>
      </w:pPr>
    </w:p>
    <w:p w14:paraId="38AD3FF2" w14:textId="77777777" w:rsidR="00124297" w:rsidRDefault="00124297" w:rsidP="00CA33DD">
      <w:pPr>
        <w:spacing w:line="365" w:lineRule="exact"/>
        <w:ind w:left="395"/>
        <w:rPr>
          <w:b/>
          <w:spacing w:val="-2"/>
          <w:sz w:val="32"/>
        </w:rPr>
      </w:pPr>
    </w:p>
    <w:p w14:paraId="1C76219E" w14:textId="61DB86B0" w:rsidR="00124297" w:rsidRDefault="00124297" w:rsidP="00124297">
      <w:pPr>
        <w:spacing w:line="365" w:lineRule="exact"/>
        <w:ind w:left="395"/>
        <w:rPr>
          <w:b/>
          <w:spacing w:val="-2"/>
          <w:sz w:val="32"/>
        </w:rPr>
      </w:pPr>
      <w:r w:rsidRPr="00124297">
        <w:rPr>
          <w:b/>
          <w:spacing w:val="-2"/>
          <w:sz w:val="32"/>
        </w:rPr>
        <w:t>LEARNING OUTCOMES OF COURSE UNIT</w:t>
      </w:r>
    </w:p>
    <w:p w14:paraId="3DA7D2F7" w14:textId="77777777" w:rsidR="00124297" w:rsidRPr="00124297" w:rsidRDefault="00124297" w:rsidP="00124297">
      <w:pPr>
        <w:spacing w:line="365" w:lineRule="exact"/>
        <w:ind w:left="395"/>
        <w:rPr>
          <w:b/>
          <w:spacing w:val="-2"/>
          <w:sz w:val="32"/>
        </w:rPr>
      </w:pPr>
    </w:p>
    <w:p w14:paraId="2D505F7A" w14:textId="7AF47C38" w:rsidR="00124297" w:rsidRPr="00124297" w:rsidRDefault="00124297" w:rsidP="009701BF">
      <w:pPr>
        <w:ind w:left="395"/>
        <w:jc w:val="both"/>
        <w:rPr>
          <w:bCs/>
          <w:spacing w:val="-2"/>
          <w:sz w:val="24"/>
          <w:szCs w:val="20"/>
        </w:rPr>
      </w:pPr>
      <w:r w:rsidRPr="00124297">
        <w:rPr>
          <w:bCs/>
          <w:spacing w:val="-2"/>
          <w:sz w:val="24"/>
          <w:szCs w:val="20"/>
        </w:rPr>
        <w:t>Knowledge about: Introduction to the basic principles of rational drug use, understanding the needs and perspectives of patients in order to provide advice to the patient to maintain health, as well as the proper use of drugs, which contributes to the improvement of rational pharmacotherapy; knowledge of the principles of critical evaluation of drug information in order to provide reliable, clear and understandable, evidence-based drug information; knowledge of the basic principles of drug-drug interactions, as well as drugs with food and herbal products; knowledge of adverse drug reactions; knowledge of the principles of critical assessment about the patient and the symptoms of the disease in order to provide advice to the patient for the prevention or treatment of the disease; knowledge of the basic principles of safe self-medication. Skills about: ability to recognize drug interactions, side-effects and toxicities; the skill of communication with colleagues and patients in order to gather the necessary information about the patient and the symptoms of the disease; the ability to recognize the symptoms of the disease and determine the degree of symptoms significance; the skill of choosing therapy based on reliable efficacy data; patient counseling skills; ability to rationally solve practical problems in the pharmaceutical industry.</w:t>
      </w:r>
    </w:p>
    <w:p w14:paraId="5E3078A3" w14:textId="77777777" w:rsidR="00124297" w:rsidRDefault="00124297" w:rsidP="00CA33DD">
      <w:pPr>
        <w:spacing w:line="365" w:lineRule="exact"/>
        <w:ind w:left="395"/>
        <w:rPr>
          <w:b/>
          <w:spacing w:val="-2"/>
          <w:sz w:val="32"/>
        </w:rPr>
      </w:pPr>
    </w:p>
    <w:p w14:paraId="33C956F3" w14:textId="79E76B3E" w:rsidR="00AE1B2C" w:rsidRPr="007D0091" w:rsidRDefault="00A10057" w:rsidP="00CA33DD">
      <w:pPr>
        <w:spacing w:line="365" w:lineRule="exact"/>
        <w:ind w:left="395"/>
        <w:rPr>
          <w:b/>
          <w:sz w:val="32"/>
        </w:rPr>
      </w:pPr>
      <w:r w:rsidRPr="008317EF">
        <w:rPr>
          <w:b/>
          <w:spacing w:val="-2"/>
          <w:sz w:val="32"/>
        </w:rPr>
        <w:t>GRADING</w:t>
      </w:r>
      <w:r w:rsidR="0081087D">
        <w:rPr>
          <w:b/>
          <w:spacing w:val="-2"/>
          <w:sz w:val="32"/>
        </w:rPr>
        <w:t>:</w:t>
      </w:r>
    </w:p>
    <w:p w14:paraId="4E1972C1" w14:textId="77777777" w:rsidR="00A10057" w:rsidRDefault="00A10057" w:rsidP="00CA33DD">
      <w:pPr>
        <w:pStyle w:val="BodyText"/>
        <w:ind w:left="395"/>
      </w:pPr>
    </w:p>
    <w:p w14:paraId="41544515" w14:textId="77777777" w:rsidR="00AE1B2C" w:rsidRPr="007D0091" w:rsidRDefault="00A10057" w:rsidP="00CA33DD">
      <w:pPr>
        <w:pStyle w:val="BodyText"/>
        <w:ind w:left="395"/>
      </w:pPr>
      <w:r>
        <w:t>S</w:t>
      </w:r>
      <w:r w:rsidR="009F7801" w:rsidRPr="009F7801">
        <w:t>tudent</w:t>
      </w:r>
      <w:r>
        <w:t>s</w:t>
      </w:r>
      <w:r w:rsidR="009F7801" w:rsidRPr="009F7801">
        <w:t xml:space="preserve"> </w:t>
      </w:r>
      <w:r>
        <w:t xml:space="preserve">should </w:t>
      </w:r>
      <w:r w:rsidR="009F7801" w:rsidRPr="009F7801">
        <w:t xml:space="preserve">master the </w:t>
      </w:r>
      <w:r>
        <w:t>course</w:t>
      </w:r>
      <w:r w:rsidR="009F7801" w:rsidRPr="009F7801">
        <w:t xml:space="preserve"> by modules. The grade </w:t>
      </w:r>
      <w:r>
        <w:t>will be</w:t>
      </w:r>
      <w:r w:rsidR="009F7801" w:rsidRPr="009F7801">
        <w:t xml:space="preserve"> equivalent to the number of </w:t>
      </w:r>
      <w:r>
        <w:t xml:space="preserve">points </w:t>
      </w:r>
      <w:r w:rsidR="009F7801" w:rsidRPr="009F7801">
        <w:t xml:space="preserve">achieved (see </w:t>
      </w:r>
      <w:r>
        <w:t xml:space="preserve">the </w:t>
      </w:r>
      <w:r w:rsidR="009F7801" w:rsidRPr="009F7801">
        <w:t xml:space="preserve">tables). </w:t>
      </w:r>
      <w:r>
        <w:t>The points</w:t>
      </w:r>
      <w:r w:rsidR="009F7801" w:rsidRPr="009F7801">
        <w:t xml:space="preserve"> </w:t>
      </w:r>
      <w:r>
        <w:t>will be awarded</w:t>
      </w:r>
      <w:r w:rsidR="009F7801" w:rsidRPr="009F7801">
        <w:t xml:space="preserve"> a</w:t>
      </w:r>
      <w:r w:rsidR="00301320">
        <w:t>ccording to the following scheme</w:t>
      </w:r>
      <w:r w:rsidR="009F7801" w:rsidRPr="009F7801">
        <w:t>:</w:t>
      </w:r>
    </w:p>
    <w:p w14:paraId="58EB10D7" w14:textId="77777777" w:rsidR="00AE1B2C" w:rsidRPr="007D0091" w:rsidRDefault="00AE1B2C" w:rsidP="00CA33DD">
      <w:pPr>
        <w:pStyle w:val="BodyText"/>
        <w:rPr>
          <w:sz w:val="28"/>
        </w:rPr>
      </w:pPr>
    </w:p>
    <w:p w14:paraId="4CF1FC9E" w14:textId="77777777" w:rsidR="00AE1B2C" w:rsidRPr="007D0091" w:rsidRDefault="00AE1B2C" w:rsidP="00CA33DD">
      <w:pPr>
        <w:pStyle w:val="BodyText"/>
        <w:rPr>
          <w:sz w:val="8"/>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
        <w:gridCol w:w="2693"/>
        <w:gridCol w:w="2551"/>
        <w:gridCol w:w="2410"/>
        <w:gridCol w:w="1254"/>
      </w:tblGrid>
      <w:tr w:rsidR="00D32B17" w:rsidRPr="00D32B17" w14:paraId="0C3189D5" w14:textId="77777777" w:rsidTr="00B50EE2">
        <w:trPr>
          <w:trHeight w:val="173"/>
        </w:trPr>
        <w:tc>
          <w:tcPr>
            <w:tcW w:w="1155" w:type="dxa"/>
            <w:vMerge w:val="restart"/>
            <w:vAlign w:val="center"/>
          </w:tcPr>
          <w:p w14:paraId="7A75248B" w14:textId="77777777" w:rsidR="008868D7" w:rsidRPr="00D32B17" w:rsidRDefault="008868D7" w:rsidP="00CA33DD">
            <w:pPr>
              <w:pStyle w:val="TableParagraph"/>
              <w:jc w:val="center"/>
              <w:rPr>
                <w:b/>
                <w:color w:val="000000" w:themeColor="text1"/>
                <w:sz w:val="33"/>
              </w:rPr>
            </w:pPr>
          </w:p>
          <w:p w14:paraId="7B07DEF4" w14:textId="77777777" w:rsidR="008868D7" w:rsidRPr="00D32B17" w:rsidRDefault="008868D7" w:rsidP="00CA33DD">
            <w:pPr>
              <w:pStyle w:val="TableParagraph"/>
              <w:ind w:left="121" w:right="110"/>
              <w:jc w:val="center"/>
              <w:rPr>
                <w:b/>
                <w:color w:val="000000" w:themeColor="text1"/>
                <w:sz w:val="24"/>
              </w:rPr>
            </w:pPr>
            <w:r w:rsidRPr="00D32B17">
              <w:rPr>
                <w:b/>
                <w:color w:val="000000" w:themeColor="text1"/>
                <w:spacing w:val="-2"/>
                <w:sz w:val="24"/>
              </w:rPr>
              <w:t>Module No</w:t>
            </w:r>
          </w:p>
        </w:tc>
        <w:tc>
          <w:tcPr>
            <w:tcW w:w="2693" w:type="dxa"/>
            <w:vMerge w:val="restart"/>
            <w:vAlign w:val="center"/>
          </w:tcPr>
          <w:p w14:paraId="78013D95" w14:textId="77777777" w:rsidR="008868D7" w:rsidRPr="00D32B17" w:rsidRDefault="008868D7" w:rsidP="00CA33DD">
            <w:pPr>
              <w:pStyle w:val="TableParagraph"/>
              <w:jc w:val="center"/>
              <w:rPr>
                <w:b/>
                <w:color w:val="000000" w:themeColor="text1"/>
                <w:sz w:val="33"/>
              </w:rPr>
            </w:pPr>
          </w:p>
          <w:p w14:paraId="62A48293" w14:textId="77777777" w:rsidR="008868D7" w:rsidRPr="00D32B17" w:rsidRDefault="008868D7" w:rsidP="00CA33DD">
            <w:pPr>
              <w:pStyle w:val="TableParagraph"/>
              <w:ind w:left="803"/>
              <w:jc w:val="center"/>
              <w:rPr>
                <w:b/>
                <w:color w:val="000000" w:themeColor="text1"/>
                <w:sz w:val="24"/>
              </w:rPr>
            </w:pPr>
            <w:r w:rsidRPr="00D32B17">
              <w:rPr>
                <w:b/>
                <w:color w:val="000000" w:themeColor="text1"/>
                <w:sz w:val="24"/>
              </w:rPr>
              <w:t>Title</w:t>
            </w:r>
          </w:p>
        </w:tc>
        <w:tc>
          <w:tcPr>
            <w:tcW w:w="6215" w:type="dxa"/>
            <w:gridSpan w:val="3"/>
            <w:vAlign w:val="center"/>
          </w:tcPr>
          <w:p w14:paraId="5C322E92" w14:textId="77777777" w:rsidR="008868D7" w:rsidRPr="00D32B17" w:rsidRDefault="008868D7" w:rsidP="00CA33DD">
            <w:pPr>
              <w:pStyle w:val="TableParagraph"/>
              <w:ind w:left="845"/>
              <w:jc w:val="center"/>
              <w:rPr>
                <w:b/>
                <w:color w:val="000000" w:themeColor="text1"/>
                <w:sz w:val="24"/>
              </w:rPr>
            </w:pPr>
            <w:r w:rsidRPr="00D32B17">
              <w:rPr>
                <w:b/>
                <w:color w:val="000000" w:themeColor="text1"/>
                <w:sz w:val="24"/>
              </w:rPr>
              <w:t>Maximal No of points</w:t>
            </w:r>
          </w:p>
        </w:tc>
      </w:tr>
      <w:tr w:rsidR="00D32B17" w:rsidRPr="00D32B17" w14:paraId="01873B8C" w14:textId="77777777" w:rsidTr="00D32B17">
        <w:trPr>
          <w:trHeight w:val="172"/>
        </w:trPr>
        <w:tc>
          <w:tcPr>
            <w:tcW w:w="1155" w:type="dxa"/>
            <w:vMerge/>
            <w:vAlign w:val="center"/>
          </w:tcPr>
          <w:p w14:paraId="63816E58" w14:textId="77777777" w:rsidR="00A72EE8" w:rsidRPr="00D32B17" w:rsidRDefault="00A72EE8" w:rsidP="00CA33DD">
            <w:pPr>
              <w:pStyle w:val="TableParagraph"/>
              <w:jc w:val="center"/>
              <w:rPr>
                <w:b/>
                <w:color w:val="000000" w:themeColor="text1"/>
                <w:sz w:val="33"/>
              </w:rPr>
            </w:pPr>
          </w:p>
        </w:tc>
        <w:tc>
          <w:tcPr>
            <w:tcW w:w="2693" w:type="dxa"/>
            <w:vMerge/>
            <w:vAlign w:val="center"/>
          </w:tcPr>
          <w:p w14:paraId="7773081F" w14:textId="77777777" w:rsidR="00A72EE8" w:rsidRPr="00D32B17" w:rsidRDefault="00A72EE8" w:rsidP="00CA33DD">
            <w:pPr>
              <w:pStyle w:val="TableParagraph"/>
              <w:jc w:val="center"/>
              <w:rPr>
                <w:b/>
                <w:color w:val="000000" w:themeColor="text1"/>
                <w:sz w:val="33"/>
              </w:rPr>
            </w:pPr>
          </w:p>
        </w:tc>
        <w:tc>
          <w:tcPr>
            <w:tcW w:w="2551" w:type="dxa"/>
            <w:vAlign w:val="center"/>
          </w:tcPr>
          <w:p w14:paraId="130B8B85" w14:textId="77777777" w:rsidR="00A72EE8" w:rsidRPr="00D32B17" w:rsidRDefault="00A72EE8" w:rsidP="00CA33DD">
            <w:pPr>
              <w:pStyle w:val="TableParagraph"/>
              <w:ind w:left="148" w:right="279"/>
              <w:jc w:val="center"/>
              <w:rPr>
                <w:b/>
                <w:color w:val="000000" w:themeColor="text1"/>
                <w:sz w:val="24"/>
              </w:rPr>
            </w:pPr>
            <w:r w:rsidRPr="00D32B17">
              <w:rPr>
                <w:b/>
                <w:color w:val="000000" w:themeColor="text1"/>
                <w:sz w:val="24"/>
              </w:rPr>
              <w:t>Pre-exam</w:t>
            </w:r>
          </w:p>
        </w:tc>
        <w:tc>
          <w:tcPr>
            <w:tcW w:w="2410" w:type="dxa"/>
            <w:vAlign w:val="center"/>
          </w:tcPr>
          <w:p w14:paraId="3CF42357" w14:textId="77777777" w:rsidR="00A72EE8" w:rsidRPr="00D32B17" w:rsidRDefault="00A72EE8" w:rsidP="00CA33DD">
            <w:pPr>
              <w:pStyle w:val="TableParagraph"/>
              <w:jc w:val="center"/>
              <w:rPr>
                <w:b/>
                <w:color w:val="000000" w:themeColor="text1"/>
                <w:sz w:val="24"/>
              </w:rPr>
            </w:pPr>
            <w:r w:rsidRPr="00D32B17">
              <w:rPr>
                <w:b/>
                <w:color w:val="000000" w:themeColor="text1"/>
                <w:sz w:val="24"/>
              </w:rPr>
              <w:t>Exam</w:t>
            </w:r>
          </w:p>
        </w:tc>
        <w:tc>
          <w:tcPr>
            <w:tcW w:w="1254" w:type="dxa"/>
            <w:vMerge w:val="restart"/>
            <w:vAlign w:val="center"/>
          </w:tcPr>
          <w:p w14:paraId="7CFC9904" w14:textId="77777777" w:rsidR="00A72EE8" w:rsidRPr="00D32B17" w:rsidRDefault="00A72EE8" w:rsidP="00CA33DD">
            <w:pPr>
              <w:pStyle w:val="TableParagraph"/>
              <w:ind w:left="7"/>
              <w:jc w:val="center"/>
              <w:rPr>
                <w:b/>
                <w:color w:val="000000" w:themeColor="text1"/>
                <w:sz w:val="24"/>
              </w:rPr>
            </w:pPr>
            <w:r w:rsidRPr="00D32B17">
              <w:rPr>
                <w:b/>
                <w:color w:val="000000" w:themeColor="text1"/>
                <w:sz w:val="24"/>
              </w:rPr>
              <w:t>Σ</w:t>
            </w:r>
          </w:p>
        </w:tc>
      </w:tr>
      <w:tr w:rsidR="00D32B17" w:rsidRPr="00D32B17" w14:paraId="3B70E977" w14:textId="77777777" w:rsidTr="00D32B17">
        <w:trPr>
          <w:trHeight w:val="553"/>
        </w:trPr>
        <w:tc>
          <w:tcPr>
            <w:tcW w:w="1155" w:type="dxa"/>
            <w:vMerge/>
            <w:vAlign w:val="center"/>
          </w:tcPr>
          <w:p w14:paraId="3C041E89" w14:textId="77777777" w:rsidR="00D32B17" w:rsidRPr="00D32B17" w:rsidRDefault="00D32B17" w:rsidP="00CA33DD">
            <w:pPr>
              <w:jc w:val="center"/>
              <w:rPr>
                <w:color w:val="000000" w:themeColor="text1"/>
                <w:sz w:val="2"/>
                <w:szCs w:val="2"/>
              </w:rPr>
            </w:pPr>
          </w:p>
        </w:tc>
        <w:tc>
          <w:tcPr>
            <w:tcW w:w="2693" w:type="dxa"/>
            <w:vMerge/>
            <w:vAlign w:val="center"/>
          </w:tcPr>
          <w:p w14:paraId="05143BDA" w14:textId="77777777" w:rsidR="00D32B17" w:rsidRPr="00D32B17" w:rsidRDefault="00D32B17" w:rsidP="00CA33DD">
            <w:pPr>
              <w:jc w:val="center"/>
              <w:rPr>
                <w:color w:val="000000" w:themeColor="text1"/>
                <w:sz w:val="2"/>
                <w:szCs w:val="2"/>
              </w:rPr>
            </w:pPr>
          </w:p>
        </w:tc>
        <w:tc>
          <w:tcPr>
            <w:tcW w:w="2551" w:type="dxa"/>
            <w:vAlign w:val="center"/>
          </w:tcPr>
          <w:p w14:paraId="7448BD1C" w14:textId="77777777" w:rsidR="00D32B17" w:rsidRPr="00D32B17" w:rsidRDefault="00D32B17" w:rsidP="00CA33DD">
            <w:pPr>
              <w:pStyle w:val="TableParagraph"/>
              <w:ind w:left="148" w:right="279" w:firstLine="81"/>
              <w:jc w:val="center"/>
              <w:rPr>
                <w:b/>
                <w:color w:val="000000" w:themeColor="text1"/>
                <w:sz w:val="24"/>
              </w:rPr>
            </w:pPr>
            <w:r w:rsidRPr="00D32B17">
              <w:rPr>
                <w:b/>
                <w:color w:val="000000" w:themeColor="text1"/>
                <w:spacing w:val="-2"/>
                <w:sz w:val="24"/>
              </w:rPr>
              <w:t>Activities</w:t>
            </w:r>
          </w:p>
        </w:tc>
        <w:tc>
          <w:tcPr>
            <w:tcW w:w="2410" w:type="dxa"/>
            <w:vAlign w:val="center"/>
          </w:tcPr>
          <w:p w14:paraId="7F609B28" w14:textId="31364598" w:rsidR="00D32B17" w:rsidRPr="00D32B17" w:rsidRDefault="00D32B17" w:rsidP="00CA33DD">
            <w:pPr>
              <w:pStyle w:val="TableParagraph"/>
              <w:ind w:left="168"/>
              <w:jc w:val="center"/>
              <w:rPr>
                <w:b/>
                <w:color w:val="000000" w:themeColor="text1"/>
                <w:sz w:val="24"/>
              </w:rPr>
            </w:pPr>
            <w:r w:rsidRPr="00D32B17">
              <w:rPr>
                <w:b/>
                <w:color w:val="000000" w:themeColor="text1"/>
                <w:spacing w:val="-2"/>
                <w:sz w:val="24"/>
              </w:rPr>
              <w:t>Written exam</w:t>
            </w:r>
          </w:p>
        </w:tc>
        <w:tc>
          <w:tcPr>
            <w:tcW w:w="1254" w:type="dxa"/>
            <w:vMerge/>
            <w:vAlign w:val="center"/>
          </w:tcPr>
          <w:p w14:paraId="382D4305" w14:textId="77777777" w:rsidR="00D32B17" w:rsidRPr="00D32B17" w:rsidRDefault="00D32B17" w:rsidP="00CA33DD">
            <w:pPr>
              <w:pStyle w:val="TableParagraph"/>
              <w:ind w:left="7"/>
              <w:jc w:val="center"/>
              <w:rPr>
                <w:b/>
                <w:color w:val="000000" w:themeColor="text1"/>
                <w:sz w:val="24"/>
              </w:rPr>
            </w:pPr>
          </w:p>
        </w:tc>
      </w:tr>
      <w:tr w:rsidR="00D32B17" w:rsidRPr="00D32B17" w14:paraId="4317F466" w14:textId="77777777" w:rsidTr="00D32B17">
        <w:trPr>
          <w:trHeight w:val="534"/>
        </w:trPr>
        <w:tc>
          <w:tcPr>
            <w:tcW w:w="1155" w:type="dxa"/>
            <w:vAlign w:val="center"/>
          </w:tcPr>
          <w:p w14:paraId="75B93B1E" w14:textId="77777777" w:rsidR="00D32B17" w:rsidRPr="00D32B17" w:rsidRDefault="00D32B17" w:rsidP="00CA33DD">
            <w:pPr>
              <w:pStyle w:val="TableParagraph"/>
              <w:ind w:left="401"/>
              <w:jc w:val="center"/>
              <w:rPr>
                <w:color w:val="000000" w:themeColor="text1"/>
                <w:sz w:val="24"/>
              </w:rPr>
            </w:pPr>
            <w:r w:rsidRPr="00D32B17">
              <w:rPr>
                <w:color w:val="000000" w:themeColor="text1"/>
                <w:spacing w:val="-5"/>
                <w:sz w:val="24"/>
              </w:rPr>
              <w:t>1.</w:t>
            </w:r>
          </w:p>
        </w:tc>
        <w:tc>
          <w:tcPr>
            <w:tcW w:w="2693" w:type="dxa"/>
            <w:vAlign w:val="center"/>
          </w:tcPr>
          <w:p w14:paraId="5E1DD346" w14:textId="530699E2" w:rsidR="00D32B17" w:rsidRPr="00D32B17" w:rsidRDefault="00D32B17" w:rsidP="00CA33DD">
            <w:pPr>
              <w:pStyle w:val="TableParagraph"/>
              <w:ind w:left="143" w:right="144"/>
              <w:jc w:val="center"/>
              <w:rPr>
                <w:b/>
                <w:color w:val="000000" w:themeColor="text1"/>
                <w:sz w:val="24"/>
              </w:rPr>
            </w:pPr>
            <w:r w:rsidRPr="00D32B17">
              <w:rPr>
                <w:b/>
                <w:color w:val="000000" w:themeColor="text1"/>
                <w:sz w:val="24"/>
              </w:rPr>
              <w:t>Basic Principles of Communication in Pharmaceutical Praxis</w:t>
            </w:r>
          </w:p>
          <w:p w14:paraId="393F1B7E" w14:textId="77777777" w:rsidR="00D32B17" w:rsidRPr="00D32B17" w:rsidRDefault="00D32B17" w:rsidP="00CA33DD">
            <w:pPr>
              <w:pStyle w:val="TableParagraph"/>
              <w:ind w:left="143" w:right="144"/>
              <w:jc w:val="center"/>
              <w:rPr>
                <w:b/>
                <w:color w:val="000000" w:themeColor="text1"/>
                <w:sz w:val="24"/>
              </w:rPr>
            </w:pPr>
          </w:p>
        </w:tc>
        <w:tc>
          <w:tcPr>
            <w:tcW w:w="2551" w:type="dxa"/>
            <w:vAlign w:val="center"/>
          </w:tcPr>
          <w:p w14:paraId="450E7C4D" w14:textId="3F9C3806" w:rsidR="00D32B17" w:rsidRPr="00D32B17" w:rsidRDefault="00D32B17" w:rsidP="00CA33DD">
            <w:pPr>
              <w:pStyle w:val="TableParagraph"/>
              <w:ind w:left="6"/>
              <w:jc w:val="center"/>
              <w:rPr>
                <w:color w:val="000000" w:themeColor="text1"/>
                <w:sz w:val="24"/>
              </w:rPr>
            </w:pPr>
            <w:r w:rsidRPr="00D32B17">
              <w:rPr>
                <w:color w:val="000000" w:themeColor="text1"/>
                <w:sz w:val="24"/>
              </w:rPr>
              <w:t>14</w:t>
            </w:r>
          </w:p>
        </w:tc>
        <w:tc>
          <w:tcPr>
            <w:tcW w:w="2410" w:type="dxa"/>
            <w:vAlign w:val="center"/>
          </w:tcPr>
          <w:p w14:paraId="002F4A08" w14:textId="34C67E18" w:rsidR="00D32B17" w:rsidRPr="00D32B17" w:rsidRDefault="00D32B17" w:rsidP="00CA33DD">
            <w:pPr>
              <w:pStyle w:val="TableParagraph"/>
              <w:ind w:left="149"/>
              <w:jc w:val="center"/>
              <w:rPr>
                <w:color w:val="000000" w:themeColor="text1"/>
                <w:sz w:val="24"/>
              </w:rPr>
            </w:pPr>
            <w:r w:rsidRPr="00D32B17">
              <w:rPr>
                <w:color w:val="000000" w:themeColor="text1"/>
                <w:sz w:val="24"/>
              </w:rPr>
              <w:t>11</w:t>
            </w:r>
          </w:p>
        </w:tc>
        <w:tc>
          <w:tcPr>
            <w:tcW w:w="1254" w:type="dxa"/>
            <w:vAlign w:val="center"/>
          </w:tcPr>
          <w:p w14:paraId="3137C1F0" w14:textId="4E29D630" w:rsidR="00D32B17" w:rsidRPr="00D32B17" w:rsidRDefault="00D32B17" w:rsidP="00CA33DD">
            <w:pPr>
              <w:pStyle w:val="TableParagraph"/>
              <w:ind w:left="7"/>
              <w:jc w:val="center"/>
              <w:rPr>
                <w:b/>
                <w:color w:val="000000" w:themeColor="text1"/>
                <w:sz w:val="24"/>
              </w:rPr>
            </w:pPr>
            <w:r w:rsidRPr="00D32B17">
              <w:rPr>
                <w:b/>
                <w:color w:val="000000" w:themeColor="text1"/>
                <w:spacing w:val="-5"/>
                <w:sz w:val="24"/>
              </w:rPr>
              <w:t>25</w:t>
            </w:r>
          </w:p>
        </w:tc>
      </w:tr>
      <w:tr w:rsidR="00D32B17" w:rsidRPr="00D32B17" w14:paraId="1B9F651A" w14:textId="77777777" w:rsidTr="00D32B17">
        <w:trPr>
          <w:trHeight w:val="551"/>
        </w:trPr>
        <w:tc>
          <w:tcPr>
            <w:tcW w:w="1155" w:type="dxa"/>
            <w:vAlign w:val="center"/>
          </w:tcPr>
          <w:p w14:paraId="0907B79D" w14:textId="77777777" w:rsidR="00D32B17" w:rsidRPr="00D32B17" w:rsidRDefault="00D32B17" w:rsidP="00CA33DD">
            <w:pPr>
              <w:pStyle w:val="TableParagraph"/>
              <w:ind w:left="401"/>
              <w:jc w:val="center"/>
              <w:rPr>
                <w:color w:val="000000" w:themeColor="text1"/>
                <w:sz w:val="24"/>
              </w:rPr>
            </w:pPr>
            <w:r w:rsidRPr="00D32B17">
              <w:rPr>
                <w:color w:val="000000" w:themeColor="text1"/>
                <w:spacing w:val="-5"/>
                <w:sz w:val="24"/>
              </w:rPr>
              <w:t>2.</w:t>
            </w:r>
          </w:p>
        </w:tc>
        <w:tc>
          <w:tcPr>
            <w:tcW w:w="2693" w:type="dxa"/>
            <w:vAlign w:val="center"/>
          </w:tcPr>
          <w:p w14:paraId="60A988DC" w14:textId="0DC171A8" w:rsidR="00D32B17" w:rsidRPr="00D32B17" w:rsidRDefault="00D32B17" w:rsidP="00D32B17">
            <w:pPr>
              <w:pStyle w:val="TableParagraph"/>
              <w:ind w:left="143" w:right="144"/>
              <w:jc w:val="center"/>
              <w:rPr>
                <w:b/>
                <w:color w:val="000000" w:themeColor="text1"/>
                <w:sz w:val="24"/>
              </w:rPr>
            </w:pPr>
            <w:r w:rsidRPr="00D32B17">
              <w:rPr>
                <w:b/>
                <w:color w:val="000000" w:themeColor="text1"/>
                <w:sz w:val="24"/>
              </w:rPr>
              <w:t xml:space="preserve">Advanced </w:t>
            </w:r>
            <w:r>
              <w:rPr>
                <w:b/>
                <w:color w:val="000000" w:themeColor="text1"/>
                <w:sz w:val="24"/>
              </w:rPr>
              <w:t>Skills</w:t>
            </w:r>
            <w:r w:rsidRPr="00D32B17">
              <w:rPr>
                <w:b/>
                <w:color w:val="000000" w:themeColor="text1"/>
                <w:sz w:val="24"/>
              </w:rPr>
              <w:t xml:space="preserve"> of Communication in Pharmaceutical Praxis</w:t>
            </w:r>
          </w:p>
          <w:p w14:paraId="081BAB40" w14:textId="6939922C" w:rsidR="00D32B17" w:rsidRPr="00D32B17" w:rsidRDefault="00D32B17" w:rsidP="00CA33DD">
            <w:pPr>
              <w:pStyle w:val="TableParagraph"/>
              <w:ind w:left="143" w:right="144"/>
              <w:jc w:val="center"/>
              <w:rPr>
                <w:b/>
                <w:color w:val="000000" w:themeColor="text1"/>
                <w:spacing w:val="-2"/>
                <w:sz w:val="24"/>
              </w:rPr>
            </w:pPr>
          </w:p>
        </w:tc>
        <w:tc>
          <w:tcPr>
            <w:tcW w:w="2551" w:type="dxa"/>
            <w:vAlign w:val="center"/>
          </w:tcPr>
          <w:p w14:paraId="288565FB" w14:textId="2587A89A" w:rsidR="00D32B17" w:rsidRPr="00D32B17" w:rsidRDefault="00D32B17" w:rsidP="00CA33DD">
            <w:pPr>
              <w:pStyle w:val="TableParagraph"/>
              <w:ind w:left="6"/>
              <w:jc w:val="center"/>
              <w:rPr>
                <w:color w:val="000000" w:themeColor="text1"/>
                <w:sz w:val="24"/>
              </w:rPr>
            </w:pPr>
            <w:r w:rsidRPr="00D32B17">
              <w:rPr>
                <w:color w:val="000000" w:themeColor="text1"/>
                <w:sz w:val="24"/>
              </w:rPr>
              <w:t>16</w:t>
            </w:r>
          </w:p>
        </w:tc>
        <w:tc>
          <w:tcPr>
            <w:tcW w:w="2410" w:type="dxa"/>
            <w:vAlign w:val="center"/>
          </w:tcPr>
          <w:p w14:paraId="1FA83362" w14:textId="3625CB1E" w:rsidR="00D32B17" w:rsidRPr="00D32B17" w:rsidRDefault="00D32B17" w:rsidP="00CA33DD">
            <w:pPr>
              <w:pStyle w:val="TableParagraph"/>
              <w:ind w:left="149"/>
              <w:jc w:val="center"/>
              <w:rPr>
                <w:color w:val="000000" w:themeColor="text1"/>
                <w:sz w:val="24"/>
              </w:rPr>
            </w:pPr>
            <w:r w:rsidRPr="00D32B17">
              <w:rPr>
                <w:color w:val="000000" w:themeColor="text1"/>
                <w:sz w:val="24"/>
              </w:rPr>
              <w:t>11</w:t>
            </w:r>
          </w:p>
        </w:tc>
        <w:tc>
          <w:tcPr>
            <w:tcW w:w="1254" w:type="dxa"/>
            <w:vAlign w:val="center"/>
          </w:tcPr>
          <w:p w14:paraId="12C7F219" w14:textId="0B10ACDF" w:rsidR="00D32B17" w:rsidRPr="00D32B17" w:rsidRDefault="00D32B17" w:rsidP="00CA33DD">
            <w:pPr>
              <w:pStyle w:val="TableParagraph"/>
              <w:ind w:left="7"/>
              <w:jc w:val="center"/>
              <w:rPr>
                <w:b/>
                <w:color w:val="000000" w:themeColor="text1"/>
                <w:sz w:val="24"/>
              </w:rPr>
            </w:pPr>
            <w:r w:rsidRPr="00D32B17">
              <w:rPr>
                <w:b/>
                <w:color w:val="000000" w:themeColor="text1"/>
                <w:spacing w:val="-5"/>
                <w:sz w:val="24"/>
              </w:rPr>
              <w:t>27</w:t>
            </w:r>
          </w:p>
        </w:tc>
      </w:tr>
      <w:tr w:rsidR="00D32B17" w:rsidRPr="00D32B17" w14:paraId="641A9FCD" w14:textId="77777777" w:rsidTr="00D32B17">
        <w:trPr>
          <w:trHeight w:val="414"/>
        </w:trPr>
        <w:tc>
          <w:tcPr>
            <w:tcW w:w="3848" w:type="dxa"/>
            <w:gridSpan w:val="2"/>
            <w:vAlign w:val="center"/>
          </w:tcPr>
          <w:p w14:paraId="1D2F8344" w14:textId="77777777" w:rsidR="00D32B17" w:rsidRPr="00D32B17" w:rsidRDefault="00D32B17" w:rsidP="00CA33DD">
            <w:pPr>
              <w:pStyle w:val="TableParagraph"/>
              <w:ind w:left="6"/>
              <w:jc w:val="center"/>
              <w:rPr>
                <w:b/>
                <w:color w:val="000000" w:themeColor="text1"/>
                <w:sz w:val="24"/>
              </w:rPr>
            </w:pPr>
            <w:r w:rsidRPr="00D32B17">
              <w:rPr>
                <w:b/>
                <w:color w:val="000000" w:themeColor="text1"/>
                <w:sz w:val="24"/>
              </w:rPr>
              <w:t>Σ</w:t>
            </w:r>
          </w:p>
        </w:tc>
        <w:tc>
          <w:tcPr>
            <w:tcW w:w="2551" w:type="dxa"/>
            <w:vAlign w:val="center"/>
          </w:tcPr>
          <w:p w14:paraId="42CB99C0" w14:textId="77777777" w:rsidR="00D32B17" w:rsidRPr="00D32B17" w:rsidRDefault="00D32B17" w:rsidP="00CA33DD">
            <w:pPr>
              <w:pStyle w:val="TableParagraph"/>
              <w:ind w:left="565" w:right="692"/>
              <w:jc w:val="center"/>
              <w:rPr>
                <w:b/>
                <w:color w:val="000000" w:themeColor="text1"/>
                <w:sz w:val="24"/>
              </w:rPr>
            </w:pPr>
            <w:r w:rsidRPr="00D32B17">
              <w:rPr>
                <w:b/>
                <w:color w:val="000000" w:themeColor="text1"/>
                <w:spacing w:val="-5"/>
                <w:sz w:val="24"/>
              </w:rPr>
              <w:t>30</w:t>
            </w:r>
          </w:p>
        </w:tc>
        <w:tc>
          <w:tcPr>
            <w:tcW w:w="2410" w:type="dxa"/>
            <w:vAlign w:val="center"/>
          </w:tcPr>
          <w:p w14:paraId="0F13FD63" w14:textId="066A6555" w:rsidR="00D32B17" w:rsidRPr="00D32B17" w:rsidRDefault="00D32B17" w:rsidP="00CA33DD">
            <w:pPr>
              <w:pStyle w:val="TableParagraph"/>
              <w:ind w:left="149"/>
              <w:jc w:val="center"/>
              <w:rPr>
                <w:b/>
                <w:color w:val="000000" w:themeColor="text1"/>
                <w:sz w:val="24"/>
              </w:rPr>
            </w:pPr>
            <w:r w:rsidRPr="00D32B17">
              <w:rPr>
                <w:b/>
                <w:color w:val="000000" w:themeColor="text1"/>
                <w:sz w:val="24"/>
              </w:rPr>
              <w:t>22</w:t>
            </w:r>
          </w:p>
        </w:tc>
        <w:tc>
          <w:tcPr>
            <w:tcW w:w="1254" w:type="dxa"/>
            <w:vAlign w:val="center"/>
          </w:tcPr>
          <w:p w14:paraId="0CEC663B" w14:textId="79AD2A36" w:rsidR="00D32B17" w:rsidRPr="00D32B17" w:rsidRDefault="00D32B17" w:rsidP="00CA33DD">
            <w:pPr>
              <w:pStyle w:val="TableParagraph"/>
              <w:ind w:left="7"/>
              <w:jc w:val="center"/>
              <w:rPr>
                <w:b/>
                <w:color w:val="000000" w:themeColor="text1"/>
                <w:sz w:val="24"/>
              </w:rPr>
            </w:pPr>
            <w:r w:rsidRPr="00D32B17">
              <w:rPr>
                <w:b/>
                <w:color w:val="000000" w:themeColor="text1"/>
                <w:spacing w:val="-5"/>
                <w:sz w:val="24"/>
              </w:rPr>
              <w:t>52</w:t>
            </w:r>
          </w:p>
        </w:tc>
      </w:tr>
    </w:tbl>
    <w:p w14:paraId="6C71686A" w14:textId="77777777" w:rsidR="00AE1B2C" w:rsidRPr="007D0091" w:rsidRDefault="00AE1B2C" w:rsidP="00CA33DD">
      <w:pPr>
        <w:pStyle w:val="BodyText"/>
        <w:rPr>
          <w:sz w:val="28"/>
        </w:rPr>
      </w:pPr>
    </w:p>
    <w:p w14:paraId="55BFAEC1" w14:textId="77777777" w:rsidR="00AE1B2C" w:rsidRPr="007D0091" w:rsidRDefault="00EC0BBD" w:rsidP="00CA33DD">
      <w:pPr>
        <w:pStyle w:val="Heading1"/>
        <w:ind w:left="395"/>
      </w:pPr>
      <w:r>
        <w:t>FINAL EXAM:</w:t>
      </w:r>
    </w:p>
    <w:p w14:paraId="35A012E2" w14:textId="77777777" w:rsidR="00EC0BBD" w:rsidRDefault="00EC0BBD" w:rsidP="00CA33DD">
      <w:pPr>
        <w:pStyle w:val="BodyText"/>
        <w:ind w:left="395"/>
      </w:pPr>
      <w:r>
        <w:t>To pass this course, student must pass all modules.</w:t>
      </w:r>
    </w:p>
    <w:p w14:paraId="590129BD" w14:textId="77777777" w:rsidR="00EC0BBD" w:rsidRDefault="00EC0BBD" w:rsidP="00CA33DD">
      <w:pPr>
        <w:pStyle w:val="BodyText"/>
        <w:ind w:left="395"/>
      </w:pPr>
      <w:r>
        <w:t xml:space="preserve">To pass the module, the student must achieve more than 50% of the maximal number of points </w:t>
      </w:r>
      <w:r w:rsidR="003742EB">
        <w:t>for</w:t>
      </w:r>
      <w:r>
        <w:t xml:space="preserve"> </w:t>
      </w:r>
      <w:r w:rsidR="003742EB">
        <w:t>the module</w:t>
      </w:r>
      <w:r w:rsidR="009C6E1D">
        <w:t>, i.e. at least 15, 20, and 18 points for module 1, 2, and 3, respectively</w:t>
      </w:r>
      <w:r>
        <w:t>.</w:t>
      </w:r>
    </w:p>
    <w:p w14:paraId="1CAB15FF" w14:textId="77777777" w:rsidR="00EC0BBD" w:rsidRDefault="00EC0BBD" w:rsidP="00CA33DD">
      <w:pPr>
        <w:pStyle w:val="BodyText"/>
        <w:ind w:left="395"/>
      </w:pPr>
      <w:r>
        <w:t>The final grade will be formed according to the following table:</w:t>
      </w:r>
    </w:p>
    <w:p w14:paraId="6A77A569" w14:textId="77777777" w:rsidR="00EC0BBD" w:rsidRDefault="00EC0BBD" w:rsidP="00CA33DD">
      <w:pPr>
        <w:pStyle w:val="BodyText"/>
        <w:ind w:left="395"/>
      </w:pPr>
    </w:p>
    <w:p w14:paraId="0B119BD1" w14:textId="77777777" w:rsidR="00AE1B2C" w:rsidRPr="007D0091" w:rsidRDefault="00AE1B2C" w:rsidP="00CA33DD">
      <w:pPr>
        <w:pStyle w:val="BodyText"/>
        <w:rPr>
          <w:sz w:val="16"/>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4"/>
        <w:gridCol w:w="3355"/>
        <w:gridCol w:w="3355"/>
      </w:tblGrid>
      <w:tr w:rsidR="00C2704C" w:rsidRPr="00C2704C" w14:paraId="59BA9256" w14:textId="77777777" w:rsidTr="007F447C">
        <w:trPr>
          <w:trHeight w:val="275"/>
        </w:trPr>
        <w:tc>
          <w:tcPr>
            <w:tcW w:w="10064" w:type="dxa"/>
            <w:gridSpan w:val="3"/>
          </w:tcPr>
          <w:p w14:paraId="3D935F44" w14:textId="77777777" w:rsidR="00C2704C" w:rsidRPr="00C2704C" w:rsidRDefault="00C2704C" w:rsidP="00CA33DD">
            <w:pPr>
              <w:pStyle w:val="TableParagraph"/>
              <w:spacing w:line="256" w:lineRule="exact"/>
              <w:ind w:left="108"/>
              <w:jc w:val="center"/>
              <w:rPr>
                <w:b/>
                <w:spacing w:val="-2"/>
                <w:sz w:val="24"/>
                <w:szCs w:val="24"/>
              </w:rPr>
            </w:pPr>
            <w:r w:rsidRPr="00C2704C">
              <w:rPr>
                <w:b/>
                <w:spacing w:val="-2"/>
                <w:sz w:val="24"/>
                <w:szCs w:val="24"/>
              </w:rPr>
              <w:t>Grading system</w:t>
            </w:r>
          </w:p>
        </w:tc>
      </w:tr>
      <w:tr w:rsidR="001044EE" w:rsidRPr="00C2704C" w14:paraId="17AAA1CC" w14:textId="77777777" w:rsidTr="00C2704C">
        <w:trPr>
          <w:trHeight w:val="275"/>
        </w:trPr>
        <w:tc>
          <w:tcPr>
            <w:tcW w:w="3354" w:type="dxa"/>
            <w:vAlign w:val="center"/>
          </w:tcPr>
          <w:p w14:paraId="658CD6E4" w14:textId="77777777" w:rsidR="001044EE" w:rsidRPr="00C2704C" w:rsidRDefault="00C2704C" w:rsidP="00CA33DD">
            <w:pPr>
              <w:pStyle w:val="TableParagraph"/>
              <w:spacing w:line="256" w:lineRule="exact"/>
              <w:ind w:left="254" w:right="252"/>
              <w:jc w:val="center"/>
              <w:rPr>
                <w:b/>
                <w:sz w:val="24"/>
                <w:szCs w:val="24"/>
              </w:rPr>
            </w:pPr>
            <w:r w:rsidRPr="00C2704C">
              <w:rPr>
                <w:b/>
                <w:sz w:val="24"/>
                <w:szCs w:val="24"/>
              </w:rPr>
              <w:t>Grade</w:t>
            </w:r>
          </w:p>
        </w:tc>
        <w:tc>
          <w:tcPr>
            <w:tcW w:w="3355" w:type="dxa"/>
            <w:vAlign w:val="center"/>
          </w:tcPr>
          <w:p w14:paraId="671CC703" w14:textId="77777777" w:rsidR="001044EE" w:rsidRPr="00C2704C" w:rsidRDefault="009C6E1D" w:rsidP="00CA33DD">
            <w:pPr>
              <w:pStyle w:val="TableParagraph"/>
              <w:spacing w:line="256" w:lineRule="exact"/>
              <w:ind w:left="108"/>
              <w:jc w:val="center"/>
              <w:rPr>
                <w:b/>
                <w:sz w:val="24"/>
                <w:szCs w:val="24"/>
              </w:rPr>
            </w:pPr>
            <w:r>
              <w:rPr>
                <w:b/>
                <w:spacing w:val="-2"/>
                <w:sz w:val="24"/>
                <w:szCs w:val="24"/>
              </w:rPr>
              <w:t xml:space="preserve">Total </w:t>
            </w:r>
            <w:r w:rsidR="00C2704C" w:rsidRPr="00C2704C">
              <w:rPr>
                <w:b/>
                <w:spacing w:val="-2"/>
                <w:sz w:val="24"/>
                <w:szCs w:val="24"/>
              </w:rPr>
              <w:t>No of points</w:t>
            </w:r>
          </w:p>
        </w:tc>
        <w:tc>
          <w:tcPr>
            <w:tcW w:w="3355" w:type="dxa"/>
            <w:vAlign w:val="center"/>
          </w:tcPr>
          <w:p w14:paraId="560BA44A" w14:textId="77777777" w:rsidR="001044EE" w:rsidRPr="00C2704C" w:rsidRDefault="00C2704C" w:rsidP="00CA33DD">
            <w:pPr>
              <w:pStyle w:val="TableParagraph"/>
              <w:spacing w:line="256" w:lineRule="exact"/>
              <w:ind w:left="236"/>
              <w:jc w:val="center"/>
              <w:rPr>
                <w:b/>
                <w:spacing w:val="-2"/>
                <w:sz w:val="24"/>
                <w:szCs w:val="24"/>
              </w:rPr>
            </w:pPr>
            <w:r w:rsidRPr="00C2704C">
              <w:rPr>
                <w:b/>
                <w:spacing w:val="-2"/>
                <w:sz w:val="24"/>
                <w:szCs w:val="24"/>
              </w:rPr>
              <w:t>Description</w:t>
            </w:r>
          </w:p>
        </w:tc>
      </w:tr>
      <w:tr w:rsidR="00C2704C" w:rsidRPr="00C2704C" w14:paraId="655783E7" w14:textId="77777777" w:rsidTr="007F447C">
        <w:trPr>
          <w:trHeight w:val="275"/>
        </w:trPr>
        <w:tc>
          <w:tcPr>
            <w:tcW w:w="3354" w:type="dxa"/>
          </w:tcPr>
          <w:p w14:paraId="080DCCB4" w14:textId="77777777" w:rsidR="00C2704C" w:rsidRPr="00C2704C" w:rsidRDefault="00C2704C" w:rsidP="00CA33DD">
            <w:pPr>
              <w:pStyle w:val="Default"/>
              <w:jc w:val="center"/>
            </w:pPr>
            <w:r w:rsidRPr="00C2704C">
              <w:rPr>
                <w:bCs/>
              </w:rPr>
              <w:t>10</w:t>
            </w:r>
          </w:p>
        </w:tc>
        <w:tc>
          <w:tcPr>
            <w:tcW w:w="3355" w:type="dxa"/>
          </w:tcPr>
          <w:p w14:paraId="1472D4B5" w14:textId="77777777" w:rsidR="00C2704C" w:rsidRPr="00C2704C" w:rsidRDefault="00C2704C" w:rsidP="00CA33DD">
            <w:pPr>
              <w:pStyle w:val="Default"/>
              <w:jc w:val="center"/>
            </w:pPr>
            <w:r w:rsidRPr="00C2704C">
              <w:rPr>
                <w:bCs/>
              </w:rPr>
              <w:t>91-100</w:t>
            </w:r>
          </w:p>
        </w:tc>
        <w:tc>
          <w:tcPr>
            <w:tcW w:w="3355" w:type="dxa"/>
          </w:tcPr>
          <w:p w14:paraId="1456E9E4" w14:textId="77777777" w:rsidR="00C2704C" w:rsidRPr="00C2704C" w:rsidRDefault="00C2704C" w:rsidP="00CA33DD">
            <w:pPr>
              <w:pStyle w:val="Default"/>
              <w:jc w:val="center"/>
            </w:pPr>
            <w:r w:rsidRPr="00C2704C">
              <w:rPr>
                <w:bCs/>
              </w:rPr>
              <w:t>Excellent</w:t>
            </w:r>
          </w:p>
        </w:tc>
      </w:tr>
      <w:tr w:rsidR="00C2704C" w:rsidRPr="00C2704C" w14:paraId="28619E55" w14:textId="77777777" w:rsidTr="007F447C">
        <w:trPr>
          <w:trHeight w:val="275"/>
        </w:trPr>
        <w:tc>
          <w:tcPr>
            <w:tcW w:w="3354" w:type="dxa"/>
          </w:tcPr>
          <w:p w14:paraId="696C17F9" w14:textId="77777777" w:rsidR="00C2704C" w:rsidRPr="00C2704C" w:rsidRDefault="00C2704C" w:rsidP="00CA33DD">
            <w:pPr>
              <w:pStyle w:val="Default"/>
              <w:jc w:val="center"/>
            </w:pPr>
            <w:r w:rsidRPr="00C2704C">
              <w:rPr>
                <w:bCs/>
              </w:rPr>
              <w:t>9</w:t>
            </w:r>
          </w:p>
        </w:tc>
        <w:tc>
          <w:tcPr>
            <w:tcW w:w="3355" w:type="dxa"/>
          </w:tcPr>
          <w:p w14:paraId="72E08A3D" w14:textId="77777777" w:rsidR="00C2704C" w:rsidRPr="00C2704C" w:rsidRDefault="00C2704C" w:rsidP="00CA33DD">
            <w:pPr>
              <w:pStyle w:val="Default"/>
              <w:jc w:val="center"/>
            </w:pPr>
            <w:r w:rsidRPr="00C2704C">
              <w:rPr>
                <w:bCs/>
              </w:rPr>
              <w:t>81-90</w:t>
            </w:r>
          </w:p>
        </w:tc>
        <w:tc>
          <w:tcPr>
            <w:tcW w:w="3355" w:type="dxa"/>
          </w:tcPr>
          <w:p w14:paraId="2B243DBF" w14:textId="77777777" w:rsidR="00C2704C" w:rsidRPr="00C2704C" w:rsidRDefault="00C2704C" w:rsidP="00CA33DD">
            <w:pPr>
              <w:pStyle w:val="Default"/>
              <w:jc w:val="center"/>
            </w:pPr>
            <w:r w:rsidRPr="00C2704C">
              <w:rPr>
                <w:bCs/>
              </w:rPr>
              <w:t>Exceptionally good</w:t>
            </w:r>
          </w:p>
        </w:tc>
      </w:tr>
      <w:tr w:rsidR="00C2704C" w:rsidRPr="00C2704C" w14:paraId="5BE356DC" w14:textId="77777777" w:rsidTr="007F447C">
        <w:trPr>
          <w:trHeight w:val="276"/>
        </w:trPr>
        <w:tc>
          <w:tcPr>
            <w:tcW w:w="3354" w:type="dxa"/>
          </w:tcPr>
          <w:p w14:paraId="4403E378" w14:textId="77777777" w:rsidR="00C2704C" w:rsidRPr="00C2704C" w:rsidRDefault="00C2704C" w:rsidP="00CA33DD">
            <w:pPr>
              <w:pStyle w:val="Default"/>
              <w:jc w:val="center"/>
            </w:pPr>
            <w:r w:rsidRPr="00C2704C">
              <w:rPr>
                <w:bCs/>
              </w:rPr>
              <w:t>8</w:t>
            </w:r>
          </w:p>
        </w:tc>
        <w:tc>
          <w:tcPr>
            <w:tcW w:w="3355" w:type="dxa"/>
          </w:tcPr>
          <w:p w14:paraId="643A3C19" w14:textId="77777777" w:rsidR="00C2704C" w:rsidRPr="00C2704C" w:rsidRDefault="00C2704C" w:rsidP="00CA33DD">
            <w:pPr>
              <w:pStyle w:val="Default"/>
              <w:jc w:val="center"/>
            </w:pPr>
            <w:r w:rsidRPr="00C2704C">
              <w:rPr>
                <w:bCs/>
              </w:rPr>
              <w:t>71-80</w:t>
            </w:r>
          </w:p>
        </w:tc>
        <w:tc>
          <w:tcPr>
            <w:tcW w:w="3355" w:type="dxa"/>
          </w:tcPr>
          <w:p w14:paraId="29206C31" w14:textId="77777777" w:rsidR="00C2704C" w:rsidRPr="00C2704C" w:rsidRDefault="00C2704C" w:rsidP="00CA33DD">
            <w:pPr>
              <w:pStyle w:val="Default"/>
              <w:jc w:val="center"/>
            </w:pPr>
            <w:r w:rsidRPr="00C2704C">
              <w:rPr>
                <w:bCs/>
              </w:rPr>
              <w:t>Very good</w:t>
            </w:r>
          </w:p>
        </w:tc>
      </w:tr>
      <w:tr w:rsidR="00C2704C" w:rsidRPr="00C2704C" w14:paraId="2D9E0D6A" w14:textId="77777777" w:rsidTr="007F447C">
        <w:trPr>
          <w:trHeight w:val="277"/>
        </w:trPr>
        <w:tc>
          <w:tcPr>
            <w:tcW w:w="3354" w:type="dxa"/>
          </w:tcPr>
          <w:p w14:paraId="3B882591" w14:textId="77777777" w:rsidR="00C2704C" w:rsidRPr="00C2704C" w:rsidRDefault="00C2704C" w:rsidP="00CA33DD">
            <w:pPr>
              <w:pStyle w:val="Default"/>
              <w:jc w:val="center"/>
            </w:pPr>
            <w:r w:rsidRPr="00C2704C">
              <w:rPr>
                <w:bCs/>
              </w:rPr>
              <w:t>7</w:t>
            </w:r>
          </w:p>
        </w:tc>
        <w:tc>
          <w:tcPr>
            <w:tcW w:w="3355" w:type="dxa"/>
          </w:tcPr>
          <w:p w14:paraId="7115F7E0" w14:textId="77777777" w:rsidR="00C2704C" w:rsidRPr="00C2704C" w:rsidRDefault="00C2704C" w:rsidP="00CA33DD">
            <w:pPr>
              <w:pStyle w:val="Default"/>
              <w:jc w:val="center"/>
            </w:pPr>
            <w:r w:rsidRPr="00C2704C">
              <w:rPr>
                <w:bCs/>
              </w:rPr>
              <w:t>61-70</w:t>
            </w:r>
          </w:p>
        </w:tc>
        <w:tc>
          <w:tcPr>
            <w:tcW w:w="3355" w:type="dxa"/>
          </w:tcPr>
          <w:p w14:paraId="72D34229" w14:textId="77777777" w:rsidR="00C2704C" w:rsidRPr="00C2704C" w:rsidRDefault="00C2704C" w:rsidP="00CA33DD">
            <w:pPr>
              <w:pStyle w:val="Default"/>
              <w:jc w:val="center"/>
            </w:pPr>
            <w:r w:rsidRPr="00C2704C">
              <w:rPr>
                <w:bCs/>
              </w:rPr>
              <w:t>Good</w:t>
            </w:r>
          </w:p>
        </w:tc>
      </w:tr>
      <w:tr w:rsidR="00C2704C" w:rsidRPr="00C2704C" w14:paraId="2B94864E" w14:textId="77777777" w:rsidTr="007F447C">
        <w:trPr>
          <w:trHeight w:val="275"/>
        </w:trPr>
        <w:tc>
          <w:tcPr>
            <w:tcW w:w="3354" w:type="dxa"/>
          </w:tcPr>
          <w:p w14:paraId="2375725A" w14:textId="77777777" w:rsidR="00C2704C" w:rsidRPr="00C2704C" w:rsidRDefault="00C2704C" w:rsidP="00CA33DD">
            <w:pPr>
              <w:pStyle w:val="Default"/>
              <w:jc w:val="center"/>
            </w:pPr>
            <w:r w:rsidRPr="00C2704C">
              <w:rPr>
                <w:bCs/>
              </w:rPr>
              <w:t>6</w:t>
            </w:r>
          </w:p>
        </w:tc>
        <w:tc>
          <w:tcPr>
            <w:tcW w:w="3355" w:type="dxa"/>
          </w:tcPr>
          <w:p w14:paraId="6BB0AE2D" w14:textId="77777777" w:rsidR="00C2704C" w:rsidRPr="00C2704C" w:rsidRDefault="00C2704C" w:rsidP="00CA33DD">
            <w:pPr>
              <w:pStyle w:val="Default"/>
              <w:jc w:val="center"/>
            </w:pPr>
            <w:r w:rsidRPr="00C2704C">
              <w:rPr>
                <w:bCs/>
              </w:rPr>
              <w:t>51-60</w:t>
            </w:r>
          </w:p>
        </w:tc>
        <w:tc>
          <w:tcPr>
            <w:tcW w:w="3355" w:type="dxa"/>
          </w:tcPr>
          <w:p w14:paraId="7416D920" w14:textId="77777777" w:rsidR="00C2704C" w:rsidRPr="00C2704C" w:rsidRDefault="00C2704C" w:rsidP="00CA33DD">
            <w:pPr>
              <w:pStyle w:val="Default"/>
              <w:jc w:val="center"/>
            </w:pPr>
            <w:r w:rsidRPr="00C2704C">
              <w:rPr>
                <w:bCs/>
              </w:rPr>
              <w:t>Passing</w:t>
            </w:r>
          </w:p>
        </w:tc>
      </w:tr>
      <w:tr w:rsidR="00C2704C" w:rsidRPr="00C2704C" w14:paraId="3EC3676E" w14:textId="77777777" w:rsidTr="007F447C">
        <w:trPr>
          <w:trHeight w:val="275"/>
        </w:trPr>
        <w:tc>
          <w:tcPr>
            <w:tcW w:w="3354" w:type="dxa"/>
          </w:tcPr>
          <w:p w14:paraId="7BF1248A" w14:textId="77777777" w:rsidR="00C2704C" w:rsidRPr="00C2704C" w:rsidRDefault="00C2704C" w:rsidP="00CA33DD">
            <w:pPr>
              <w:pStyle w:val="Default"/>
              <w:jc w:val="center"/>
            </w:pPr>
            <w:r w:rsidRPr="00C2704C">
              <w:rPr>
                <w:bCs/>
              </w:rPr>
              <w:t>5</w:t>
            </w:r>
          </w:p>
        </w:tc>
        <w:tc>
          <w:tcPr>
            <w:tcW w:w="3355" w:type="dxa"/>
          </w:tcPr>
          <w:p w14:paraId="6D13C9E7" w14:textId="77777777" w:rsidR="00C2704C" w:rsidRPr="00C2704C" w:rsidRDefault="00C2704C" w:rsidP="00CA33DD">
            <w:pPr>
              <w:pStyle w:val="Default"/>
              <w:jc w:val="center"/>
            </w:pPr>
            <w:r w:rsidRPr="00C2704C">
              <w:rPr>
                <w:bCs/>
              </w:rPr>
              <w:t>&lt; 51</w:t>
            </w:r>
          </w:p>
        </w:tc>
        <w:tc>
          <w:tcPr>
            <w:tcW w:w="3355" w:type="dxa"/>
          </w:tcPr>
          <w:p w14:paraId="2B3581DB" w14:textId="77777777" w:rsidR="00C2704C" w:rsidRPr="00C2704C" w:rsidRDefault="00C2704C" w:rsidP="00CA33DD">
            <w:pPr>
              <w:pStyle w:val="Default"/>
              <w:jc w:val="center"/>
            </w:pPr>
            <w:r w:rsidRPr="00C2704C">
              <w:rPr>
                <w:bCs/>
              </w:rPr>
              <w:t>Failing</w:t>
            </w:r>
          </w:p>
        </w:tc>
      </w:tr>
    </w:tbl>
    <w:p w14:paraId="6963BBA1" w14:textId="77777777" w:rsidR="00AE1B2C" w:rsidRPr="007D0091" w:rsidRDefault="00AE1B2C" w:rsidP="00CA33DD">
      <w:pPr>
        <w:spacing w:line="256" w:lineRule="exact"/>
        <w:jc w:val="center"/>
        <w:rPr>
          <w:sz w:val="24"/>
        </w:rPr>
        <w:sectPr w:rsidR="00AE1B2C" w:rsidRPr="007D0091">
          <w:pgSz w:w="11910" w:h="16850"/>
          <w:pgMar w:top="500" w:right="580" w:bottom="280" w:left="740" w:header="720" w:footer="720" w:gutter="0"/>
          <w:cols w:space="720"/>
        </w:sectPr>
      </w:pPr>
    </w:p>
    <w:p w14:paraId="3221F312" w14:textId="77777777" w:rsidR="00AE1B2C" w:rsidRPr="007D0091" w:rsidRDefault="00AE1B2C" w:rsidP="00CA33DD">
      <w:pPr>
        <w:pStyle w:val="BodyText"/>
        <w:rPr>
          <w:sz w:val="20"/>
        </w:rPr>
      </w:pPr>
    </w:p>
    <w:p w14:paraId="5B76BC60" w14:textId="77777777" w:rsidR="00AE1B2C" w:rsidRPr="007D0091" w:rsidRDefault="00AE1B2C" w:rsidP="00CA33DD">
      <w:pPr>
        <w:pStyle w:val="BodyText"/>
        <w:rPr>
          <w:sz w:val="20"/>
        </w:rPr>
      </w:pPr>
    </w:p>
    <w:p w14:paraId="7525899C" w14:textId="77777777" w:rsidR="00AE1B2C" w:rsidRPr="007D0091" w:rsidRDefault="0097401C" w:rsidP="00CA33DD">
      <w:pPr>
        <w:ind w:left="104"/>
        <w:rPr>
          <w:b/>
          <w:sz w:val="32"/>
        </w:rPr>
      </w:pPr>
      <w:r>
        <w:rPr>
          <w:b/>
          <w:spacing w:val="-2"/>
          <w:sz w:val="32"/>
        </w:rPr>
        <w:t>Literature</w:t>
      </w:r>
    </w:p>
    <w:p w14:paraId="3C1D249A" w14:textId="77777777" w:rsidR="00AE1B2C" w:rsidRPr="007D0091" w:rsidRDefault="00AE1B2C" w:rsidP="00CA33DD">
      <w:pPr>
        <w:pStyle w:val="BodyText"/>
        <w:rPr>
          <w:b/>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8"/>
      </w:tblGrid>
      <w:tr w:rsidR="00962D52" w:rsidRPr="007D0091" w14:paraId="5D266159" w14:textId="77777777" w:rsidTr="00962D52">
        <w:trPr>
          <w:trHeight w:val="544"/>
        </w:trPr>
        <w:tc>
          <w:tcPr>
            <w:tcW w:w="14478" w:type="dxa"/>
          </w:tcPr>
          <w:p w14:paraId="74099327" w14:textId="18C2BBCB" w:rsidR="00124297" w:rsidRDefault="00124297" w:rsidP="00124297">
            <w:pPr>
              <w:pStyle w:val="TableParagraph"/>
              <w:numPr>
                <w:ilvl w:val="0"/>
                <w:numId w:val="3"/>
              </w:numPr>
              <w:spacing w:line="360" w:lineRule="auto"/>
              <w:ind w:right="212"/>
              <w:rPr>
                <w:sz w:val="24"/>
                <w:szCs w:val="24"/>
              </w:rPr>
            </w:pPr>
            <w:r w:rsidRPr="00124297">
              <w:rPr>
                <w:sz w:val="24"/>
                <w:szCs w:val="24"/>
              </w:rPr>
              <w:t xml:space="preserve">Berger BA. Communication skills for pharmacist: Building Relationships, Improving Patient </w:t>
            </w:r>
            <w:proofErr w:type="spellStart"/>
            <w:r w:rsidRPr="00124297">
              <w:rPr>
                <w:sz w:val="24"/>
                <w:szCs w:val="24"/>
              </w:rPr>
              <w:t>Care.Published</w:t>
            </w:r>
            <w:proofErr w:type="spellEnd"/>
            <w:r w:rsidRPr="00124297">
              <w:rPr>
                <w:sz w:val="24"/>
                <w:szCs w:val="24"/>
              </w:rPr>
              <w:t xml:space="preserve"> by American Pharmacists </w:t>
            </w:r>
            <w:proofErr w:type="spellStart"/>
            <w:r w:rsidRPr="00124297">
              <w:rPr>
                <w:sz w:val="24"/>
                <w:szCs w:val="24"/>
              </w:rPr>
              <w:t>Assotiation</w:t>
            </w:r>
            <w:proofErr w:type="spellEnd"/>
            <w:r w:rsidRPr="00124297">
              <w:rPr>
                <w:sz w:val="24"/>
                <w:szCs w:val="24"/>
              </w:rPr>
              <w:t>, 2005.</w:t>
            </w:r>
          </w:p>
          <w:p w14:paraId="01AB2348" w14:textId="6C371325" w:rsidR="0059442D" w:rsidRPr="00124297" w:rsidRDefault="0059442D" w:rsidP="00124297">
            <w:pPr>
              <w:pStyle w:val="TableParagraph"/>
              <w:numPr>
                <w:ilvl w:val="0"/>
                <w:numId w:val="3"/>
              </w:numPr>
              <w:spacing w:line="360" w:lineRule="auto"/>
              <w:ind w:right="212"/>
              <w:rPr>
                <w:sz w:val="24"/>
                <w:szCs w:val="24"/>
              </w:rPr>
            </w:pPr>
            <w:r w:rsidRPr="0059442D">
              <w:rPr>
                <w:sz w:val="24"/>
                <w:szCs w:val="24"/>
              </w:rPr>
              <w:t>Galt К</w:t>
            </w:r>
            <w:r>
              <w:rPr>
                <w:sz w:val="24"/>
                <w:szCs w:val="24"/>
              </w:rPr>
              <w:t xml:space="preserve">. </w:t>
            </w:r>
            <w:proofErr w:type="spellStart"/>
            <w:r w:rsidRPr="0059442D">
              <w:rPr>
                <w:sz w:val="24"/>
                <w:szCs w:val="24"/>
              </w:rPr>
              <w:t>Developming</w:t>
            </w:r>
            <w:proofErr w:type="spellEnd"/>
            <w:r w:rsidRPr="0059442D">
              <w:rPr>
                <w:sz w:val="24"/>
                <w:szCs w:val="24"/>
              </w:rPr>
              <w:t xml:space="preserve"> clinical </w:t>
            </w:r>
            <w:proofErr w:type="spellStart"/>
            <w:r w:rsidRPr="0059442D">
              <w:rPr>
                <w:sz w:val="24"/>
                <w:szCs w:val="24"/>
              </w:rPr>
              <w:t>pracice</w:t>
            </w:r>
            <w:proofErr w:type="spellEnd"/>
            <w:r w:rsidRPr="0059442D">
              <w:rPr>
                <w:sz w:val="24"/>
                <w:szCs w:val="24"/>
              </w:rPr>
              <w:t xml:space="preserve"> skills for pharmacists</w:t>
            </w:r>
            <w:r>
              <w:rPr>
                <w:sz w:val="24"/>
                <w:szCs w:val="24"/>
              </w:rPr>
              <w:t xml:space="preserve">. </w:t>
            </w:r>
            <w:r w:rsidRPr="0059442D">
              <w:rPr>
                <w:sz w:val="24"/>
                <w:szCs w:val="24"/>
              </w:rPr>
              <w:t>American Society of Health Systems / Pharmacists, 2006</w:t>
            </w:r>
          </w:p>
          <w:p w14:paraId="2E5F3EEC" w14:textId="77777777" w:rsidR="00124297" w:rsidRPr="00124297" w:rsidRDefault="00124297" w:rsidP="00124297">
            <w:pPr>
              <w:pStyle w:val="TableParagraph"/>
              <w:numPr>
                <w:ilvl w:val="0"/>
                <w:numId w:val="3"/>
              </w:numPr>
              <w:spacing w:line="360" w:lineRule="auto"/>
              <w:ind w:right="212"/>
              <w:rPr>
                <w:sz w:val="24"/>
                <w:szCs w:val="24"/>
              </w:rPr>
            </w:pPr>
            <w:proofErr w:type="spellStart"/>
            <w:proofErr w:type="gramStart"/>
            <w:r w:rsidRPr="00124297">
              <w:rPr>
                <w:sz w:val="24"/>
                <w:szCs w:val="24"/>
              </w:rPr>
              <w:t>Troy,B</w:t>
            </w:r>
            <w:proofErr w:type="gramEnd"/>
            <w:r w:rsidRPr="00124297">
              <w:rPr>
                <w:sz w:val="24"/>
                <w:szCs w:val="24"/>
              </w:rPr>
              <w:t>.David</w:t>
            </w:r>
            <w:proofErr w:type="spellEnd"/>
            <w:r w:rsidRPr="00124297">
              <w:rPr>
                <w:sz w:val="24"/>
                <w:szCs w:val="24"/>
              </w:rPr>
              <w:t xml:space="preserve"> (editor). Remington: The Science and Practice of Pharmacy. </w:t>
            </w:r>
            <w:proofErr w:type="spellStart"/>
            <w:proofErr w:type="gramStart"/>
            <w:r w:rsidRPr="00124297">
              <w:rPr>
                <w:sz w:val="24"/>
                <w:szCs w:val="24"/>
              </w:rPr>
              <w:t>Philadelphia:Lippincot</w:t>
            </w:r>
            <w:proofErr w:type="spellEnd"/>
            <w:proofErr w:type="gramEnd"/>
            <w:r w:rsidRPr="00124297">
              <w:rPr>
                <w:sz w:val="24"/>
                <w:szCs w:val="24"/>
              </w:rPr>
              <w:t xml:space="preserve"> </w:t>
            </w:r>
            <w:proofErr w:type="spellStart"/>
            <w:r w:rsidRPr="00124297">
              <w:rPr>
                <w:sz w:val="24"/>
                <w:szCs w:val="24"/>
              </w:rPr>
              <w:t>Williams&amp;Wilkins</w:t>
            </w:r>
            <w:proofErr w:type="spellEnd"/>
            <w:r w:rsidRPr="00124297">
              <w:rPr>
                <w:sz w:val="24"/>
                <w:szCs w:val="24"/>
              </w:rPr>
              <w:t>. 2006.</w:t>
            </w:r>
          </w:p>
          <w:p w14:paraId="16FDB20A" w14:textId="77777777" w:rsidR="00124297" w:rsidRPr="00124297" w:rsidRDefault="00124297" w:rsidP="00124297">
            <w:pPr>
              <w:pStyle w:val="TableParagraph"/>
              <w:numPr>
                <w:ilvl w:val="0"/>
                <w:numId w:val="3"/>
              </w:numPr>
              <w:spacing w:line="360" w:lineRule="auto"/>
              <w:ind w:right="212"/>
              <w:rPr>
                <w:sz w:val="24"/>
                <w:szCs w:val="24"/>
              </w:rPr>
            </w:pPr>
            <w:r w:rsidRPr="00124297">
              <w:rPr>
                <w:sz w:val="24"/>
                <w:szCs w:val="24"/>
              </w:rPr>
              <w:t>Malone P, Malone M, Park S. Drug Information: A Guide for Pharmacists, 6th Edition. McGraw Hill. 2017.</w:t>
            </w:r>
          </w:p>
          <w:p w14:paraId="1DA3D5FE" w14:textId="77777777" w:rsidR="00124297" w:rsidRPr="00124297" w:rsidRDefault="00124297" w:rsidP="00124297">
            <w:pPr>
              <w:pStyle w:val="TableParagraph"/>
              <w:numPr>
                <w:ilvl w:val="0"/>
                <w:numId w:val="3"/>
              </w:numPr>
              <w:spacing w:line="360" w:lineRule="auto"/>
              <w:ind w:right="212"/>
              <w:rPr>
                <w:sz w:val="24"/>
                <w:szCs w:val="24"/>
              </w:rPr>
            </w:pPr>
            <w:r w:rsidRPr="00124297">
              <w:rPr>
                <w:sz w:val="24"/>
                <w:szCs w:val="24"/>
              </w:rPr>
              <w:t xml:space="preserve">Hilal-Dandan R, Brunton L. Goodman </w:t>
            </w:r>
            <w:proofErr w:type="gramStart"/>
            <w:r w:rsidRPr="00124297">
              <w:rPr>
                <w:sz w:val="24"/>
                <w:szCs w:val="24"/>
              </w:rPr>
              <w:t>And</w:t>
            </w:r>
            <w:proofErr w:type="gramEnd"/>
            <w:r w:rsidRPr="00124297">
              <w:rPr>
                <w:sz w:val="24"/>
                <w:szCs w:val="24"/>
              </w:rPr>
              <w:t xml:space="preserve"> Gilman Manual Of Pharmacology And Therapeutics, Second Edition, (Int'l Ed). McGraw Hill. 2014. Trevor A, Katzung B. Basic and Clinical Pharmacology, 15th Edition, International Edition. McGraw Hill. 2020.</w:t>
            </w:r>
          </w:p>
          <w:p w14:paraId="4511F665" w14:textId="31553922" w:rsidR="00962D52" w:rsidRPr="009C69A1" w:rsidRDefault="00124297" w:rsidP="00124297">
            <w:pPr>
              <w:pStyle w:val="TableParagraph"/>
              <w:numPr>
                <w:ilvl w:val="0"/>
                <w:numId w:val="3"/>
              </w:numPr>
              <w:spacing w:line="360" w:lineRule="auto"/>
              <w:ind w:right="212"/>
              <w:rPr>
                <w:sz w:val="24"/>
                <w:szCs w:val="24"/>
              </w:rPr>
            </w:pPr>
            <w:r w:rsidRPr="00124297">
              <w:rPr>
                <w:sz w:val="24"/>
                <w:szCs w:val="24"/>
              </w:rPr>
              <w:t xml:space="preserve">Chisholm-Burns M, Schwinghammer T, Wells B, Malone P, </w:t>
            </w:r>
            <w:proofErr w:type="spellStart"/>
            <w:r w:rsidRPr="00124297">
              <w:rPr>
                <w:sz w:val="24"/>
                <w:szCs w:val="24"/>
              </w:rPr>
              <w:t>Dipiro</w:t>
            </w:r>
            <w:proofErr w:type="spellEnd"/>
            <w:r w:rsidRPr="00124297">
              <w:rPr>
                <w:sz w:val="24"/>
                <w:szCs w:val="24"/>
              </w:rPr>
              <w:t xml:space="preserve"> J, Kolesar J. Pharmacotherapy Principles and Practice, 4rd Edition. McGraw Hill. 2016.</w:t>
            </w:r>
          </w:p>
        </w:tc>
      </w:tr>
    </w:tbl>
    <w:p w14:paraId="4092F858" w14:textId="77777777" w:rsidR="00AE1B2C" w:rsidRPr="007D0091" w:rsidRDefault="00AE1B2C" w:rsidP="00CA33DD">
      <w:pPr>
        <w:rPr>
          <w:b/>
          <w:sz w:val="24"/>
        </w:rPr>
      </w:pPr>
    </w:p>
    <w:p w14:paraId="614E2840" w14:textId="77777777" w:rsidR="00AE1B2C" w:rsidRPr="007D0091" w:rsidRDefault="00AE1B2C" w:rsidP="00CA33DD">
      <w:pPr>
        <w:rPr>
          <w:sz w:val="24"/>
        </w:rPr>
        <w:sectPr w:rsidR="00AE1B2C" w:rsidRPr="007D0091">
          <w:pgSz w:w="16850" w:h="11910" w:orient="landscape"/>
          <w:pgMar w:top="1340" w:right="700" w:bottom="280" w:left="700" w:header="720" w:footer="720" w:gutter="0"/>
          <w:cols w:space="720"/>
        </w:sectPr>
      </w:pPr>
    </w:p>
    <w:p w14:paraId="0E6B08C1" w14:textId="77777777" w:rsidR="00AE1B2C" w:rsidRPr="007D0091" w:rsidRDefault="00454881" w:rsidP="00CA33DD">
      <w:pPr>
        <w:ind w:left="1125" w:right="887"/>
        <w:jc w:val="center"/>
        <w:rPr>
          <w:b/>
          <w:sz w:val="36"/>
        </w:rPr>
      </w:pPr>
      <w:r>
        <w:rPr>
          <w:b/>
          <w:spacing w:val="-2"/>
          <w:sz w:val="36"/>
        </w:rPr>
        <w:lastRenderedPageBreak/>
        <w:t>Schedule</w:t>
      </w:r>
    </w:p>
    <w:p w14:paraId="3B3B7E00" w14:textId="77777777" w:rsidR="00AE1B2C" w:rsidRPr="007D0091" w:rsidRDefault="00AE1B2C" w:rsidP="00CA33DD">
      <w:pPr>
        <w:pStyle w:val="BodyText"/>
        <w:rPr>
          <w:b/>
          <w:sz w:val="56"/>
        </w:rPr>
      </w:pPr>
    </w:p>
    <w:p w14:paraId="745D8E14" w14:textId="77777777" w:rsidR="00AE1B2C" w:rsidRPr="007D0091" w:rsidRDefault="0097401C" w:rsidP="00CA33DD">
      <w:pPr>
        <w:pStyle w:val="Heading1"/>
        <w:spacing w:line="322" w:lineRule="exact"/>
        <w:ind w:right="886"/>
        <w:jc w:val="center"/>
      </w:pPr>
      <w:r>
        <w:t>Module 1</w:t>
      </w:r>
      <w:r w:rsidR="00660AEA" w:rsidRPr="007D0091">
        <w:rPr>
          <w:spacing w:val="-2"/>
        </w:rPr>
        <w:t>:</w:t>
      </w:r>
    </w:p>
    <w:p w14:paraId="32AC905A" w14:textId="3F23B016" w:rsidR="00D670B2" w:rsidRPr="00D670B2" w:rsidRDefault="00D670B2" w:rsidP="00D670B2">
      <w:pPr>
        <w:pStyle w:val="TableParagraph"/>
        <w:ind w:left="143" w:right="144"/>
        <w:jc w:val="center"/>
        <w:rPr>
          <w:b/>
          <w:color w:val="000000" w:themeColor="text1"/>
          <w:sz w:val="28"/>
          <w:szCs w:val="24"/>
        </w:rPr>
      </w:pPr>
      <w:r w:rsidRPr="00D670B2">
        <w:rPr>
          <w:b/>
          <w:color w:val="000000" w:themeColor="text1"/>
          <w:sz w:val="28"/>
          <w:szCs w:val="24"/>
        </w:rPr>
        <w:t>BASIC PRINCIPLES OF COMMUNICATION IN PHARMACEUTICAL PRAXIS</w:t>
      </w:r>
    </w:p>
    <w:p w14:paraId="2F91BFAC" w14:textId="77777777" w:rsidR="00AE1B2C" w:rsidRPr="007D0091" w:rsidRDefault="00AE1B2C" w:rsidP="00CA33DD">
      <w:pPr>
        <w:pStyle w:val="BodyText"/>
        <w:rPr>
          <w:b/>
          <w:sz w:val="30"/>
        </w:rPr>
      </w:pPr>
    </w:p>
    <w:p w14:paraId="0572F29E" w14:textId="77777777" w:rsidR="00AE1B2C" w:rsidRPr="007D0091" w:rsidRDefault="00955B8A" w:rsidP="00CA33DD">
      <w:pPr>
        <w:ind w:left="288"/>
        <w:rPr>
          <w:sz w:val="24"/>
        </w:rPr>
      </w:pPr>
      <w:r>
        <w:rPr>
          <w:sz w:val="24"/>
        </w:rPr>
        <w:t>COURSE UNIT</w:t>
      </w:r>
      <w:r w:rsidRPr="007D0091">
        <w:rPr>
          <w:spacing w:val="-3"/>
          <w:sz w:val="24"/>
        </w:rPr>
        <w:t xml:space="preserve"> </w:t>
      </w:r>
      <w:r w:rsidRPr="007D0091">
        <w:rPr>
          <w:sz w:val="24"/>
        </w:rPr>
        <w:t>1</w:t>
      </w:r>
      <w:r w:rsidRPr="007D0091">
        <w:rPr>
          <w:spacing w:val="-2"/>
          <w:sz w:val="24"/>
        </w:rPr>
        <w:t xml:space="preserve"> </w:t>
      </w:r>
      <w:r w:rsidRPr="007D0091">
        <w:rPr>
          <w:sz w:val="24"/>
        </w:rPr>
        <w:t>(</w:t>
      </w:r>
      <w:r w:rsidRPr="00955B8A">
        <w:rPr>
          <w:sz w:val="24"/>
        </w:rPr>
        <w:t>WEEK</w:t>
      </w:r>
      <w:r>
        <w:rPr>
          <w:sz w:val="24"/>
        </w:rPr>
        <w:t xml:space="preserve"> 1</w:t>
      </w:r>
      <w:r w:rsidRPr="007D0091">
        <w:rPr>
          <w:spacing w:val="-2"/>
          <w:sz w:val="24"/>
        </w:rPr>
        <w:t>):</w:t>
      </w:r>
    </w:p>
    <w:p w14:paraId="25D255AA" w14:textId="77777777" w:rsidR="00AE1B2C" w:rsidRPr="007D0091" w:rsidRDefault="00AE1B2C" w:rsidP="00CA33DD">
      <w:pPr>
        <w:pStyle w:val="BodyText"/>
        <w:rPr>
          <w:sz w:val="10"/>
        </w:rPr>
      </w:pPr>
    </w:p>
    <w:tbl>
      <w:tblPr>
        <w:tblW w:w="0" w:type="auto"/>
        <w:tblInd w:w="257" w:type="dxa"/>
        <w:tblLayout w:type="fixed"/>
        <w:tblCellMar>
          <w:left w:w="0" w:type="dxa"/>
          <w:right w:w="0" w:type="dxa"/>
        </w:tblCellMar>
        <w:tblLook w:val="01E0" w:firstRow="1" w:lastRow="1" w:firstColumn="1" w:lastColumn="1" w:noHBand="0" w:noVBand="0"/>
      </w:tblPr>
      <w:tblGrid>
        <w:gridCol w:w="5073"/>
        <w:gridCol w:w="4962"/>
      </w:tblGrid>
      <w:tr w:rsidR="00AE1B2C" w:rsidRPr="007D0091" w14:paraId="6F54CF2C" w14:textId="77777777">
        <w:trPr>
          <w:trHeight w:val="527"/>
        </w:trPr>
        <w:tc>
          <w:tcPr>
            <w:tcW w:w="5073" w:type="dxa"/>
            <w:tcBorders>
              <w:bottom w:val="single" w:sz="4" w:space="0" w:color="000000"/>
              <w:right w:val="single" w:sz="4" w:space="0" w:color="000000"/>
            </w:tcBorders>
          </w:tcPr>
          <w:p w14:paraId="112D326D" w14:textId="7B481E09" w:rsidR="00AE1B2C" w:rsidRPr="007D0091" w:rsidRDefault="00955B8A" w:rsidP="00CA33DD">
            <w:pPr>
              <w:pStyle w:val="TableParagraph"/>
              <w:ind w:left="1591"/>
              <w:rPr>
                <w:sz w:val="24"/>
              </w:rPr>
            </w:pPr>
            <w:r>
              <w:rPr>
                <w:sz w:val="24"/>
              </w:rPr>
              <w:t>Lectures</w:t>
            </w:r>
            <w:r w:rsidR="00660AEA" w:rsidRPr="007D0091">
              <w:rPr>
                <w:sz w:val="24"/>
              </w:rPr>
              <w:t>:</w:t>
            </w:r>
            <w:r w:rsidR="00660AEA" w:rsidRPr="007D0091">
              <w:rPr>
                <w:spacing w:val="-7"/>
                <w:sz w:val="24"/>
              </w:rPr>
              <w:t xml:space="preserve"> </w:t>
            </w:r>
            <w:r w:rsidR="0059442D">
              <w:rPr>
                <w:sz w:val="24"/>
              </w:rPr>
              <w:t>1</w:t>
            </w:r>
            <w:r w:rsidR="00660AEA" w:rsidRPr="007D0091">
              <w:rPr>
                <w:spacing w:val="-4"/>
                <w:sz w:val="24"/>
              </w:rPr>
              <w:t xml:space="preserve"> </w:t>
            </w:r>
            <w:r>
              <w:rPr>
                <w:spacing w:val="-4"/>
                <w:sz w:val="24"/>
              </w:rPr>
              <w:t>hours</w:t>
            </w:r>
          </w:p>
        </w:tc>
        <w:tc>
          <w:tcPr>
            <w:tcW w:w="4962" w:type="dxa"/>
            <w:tcBorders>
              <w:left w:val="single" w:sz="4" w:space="0" w:color="000000"/>
              <w:bottom w:val="single" w:sz="4" w:space="0" w:color="000000"/>
            </w:tcBorders>
          </w:tcPr>
          <w:p w14:paraId="0DF44702" w14:textId="77777777" w:rsidR="00AE1B2C" w:rsidRPr="007D0091" w:rsidRDefault="00955B8A" w:rsidP="00CA33DD">
            <w:pPr>
              <w:pStyle w:val="TableParagraph"/>
              <w:ind w:left="912" w:right="1630"/>
              <w:jc w:val="center"/>
              <w:rPr>
                <w:sz w:val="24"/>
              </w:rPr>
            </w:pPr>
            <w:r>
              <w:rPr>
                <w:sz w:val="24"/>
              </w:rPr>
              <w:t>Practical classes</w:t>
            </w:r>
            <w:r w:rsidR="00660AEA" w:rsidRPr="007D0091">
              <w:rPr>
                <w:sz w:val="24"/>
              </w:rPr>
              <w:t>:</w:t>
            </w:r>
            <w:r w:rsidR="00660AEA" w:rsidRPr="007D0091">
              <w:rPr>
                <w:spacing w:val="-1"/>
                <w:sz w:val="24"/>
              </w:rPr>
              <w:t xml:space="preserve"> </w:t>
            </w:r>
            <w:r w:rsidR="00660AEA" w:rsidRPr="007D0091">
              <w:rPr>
                <w:sz w:val="24"/>
              </w:rPr>
              <w:t xml:space="preserve">2 </w:t>
            </w:r>
            <w:r>
              <w:rPr>
                <w:spacing w:val="-4"/>
                <w:sz w:val="24"/>
              </w:rPr>
              <w:t>hours</w:t>
            </w:r>
          </w:p>
        </w:tc>
      </w:tr>
      <w:tr w:rsidR="00AE1B2C" w:rsidRPr="007D0091" w14:paraId="5C414E3B" w14:textId="77777777" w:rsidTr="0053153C">
        <w:trPr>
          <w:trHeight w:val="1811"/>
        </w:trPr>
        <w:tc>
          <w:tcPr>
            <w:tcW w:w="5073" w:type="dxa"/>
            <w:tcBorders>
              <w:top w:val="single" w:sz="4" w:space="0" w:color="000000"/>
              <w:right w:val="single" w:sz="4" w:space="0" w:color="000000"/>
            </w:tcBorders>
          </w:tcPr>
          <w:p w14:paraId="239CB4B6" w14:textId="18DB5B0E" w:rsidR="00AE1B2C" w:rsidRPr="007D0091" w:rsidRDefault="0059442D" w:rsidP="00CA33DD">
            <w:pPr>
              <w:pStyle w:val="TableParagraph"/>
              <w:ind w:right="222"/>
              <w:rPr>
                <w:sz w:val="24"/>
              </w:rPr>
            </w:pPr>
            <w:r>
              <w:rPr>
                <w:sz w:val="24"/>
              </w:rPr>
              <w:t>Rational drug prescribing. Stop-Start Toolkit Supporting Medication Review</w:t>
            </w:r>
          </w:p>
        </w:tc>
        <w:tc>
          <w:tcPr>
            <w:tcW w:w="4962" w:type="dxa"/>
            <w:tcBorders>
              <w:top w:val="single" w:sz="4" w:space="0" w:color="000000"/>
              <w:left w:val="single" w:sz="4" w:space="0" w:color="000000"/>
            </w:tcBorders>
          </w:tcPr>
          <w:p w14:paraId="4DCD68FB" w14:textId="4E2D1657" w:rsidR="00AE1B2C" w:rsidRPr="007D0091" w:rsidRDefault="0059442D" w:rsidP="00CA33DD">
            <w:pPr>
              <w:pStyle w:val="TableParagraph"/>
              <w:ind w:right="2532"/>
              <w:rPr>
                <w:sz w:val="24"/>
              </w:rPr>
            </w:pPr>
            <w:r w:rsidRPr="0059442D">
              <w:rPr>
                <w:sz w:val="24"/>
              </w:rPr>
              <w:t>Principles of critical</w:t>
            </w:r>
            <w:r>
              <w:rPr>
                <w:sz w:val="24"/>
              </w:rPr>
              <w:t xml:space="preserve"> </w:t>
            </w:r>
            <w:r w:rsidRPr="0059442D">
              <w:rPr>
                <w:sz w:val="24"/>
              </w:rPr>
              <w:t>appraisal of drug information in order to provide reliable, clear and comprehensible, scientifically evidence-based drug information.</w:t>
            </w:r>
          </w:p>
        </w:tc>
      </w:tr>
    </w:tbl>
    <w:p w14:paraId="50632099" w14:textId="77777777" w:rsidR="00AE1B2C" w:rsidRPr="007D0091" w:rsidRDefault="00AE1B2C" w:rsidP="00CA33DD">
      <w:pPr>
        <w:pStyle w:val="BodyText"/>
        <w:rPr>
          <w:sz w:val="26"/>
        </w:rPr>
      </w:pPr>
    </w:p>
    <w:p w14:paraId="05E66E65" w14:textId="77777777" w:rsidR="00AE1B2C" w:rsidRPr="007D0091" w:rsidRDefault="00AE1B2C" w:rsidP="00CA33DD">
      <w:pPr>
        <w:pStyle w:val="BodyText"/>
        <w:rPr>
          <w:sz w:val="26"/>
        </w:rPr>
      </w:pPr>
    </w:p>
    <w:p w14:paraId="7425BFE0" w14:textId="77777777" w:rsidR="00AE1B2C" w:rsidRPr="007D0091" w:rsidRDefault="00955B8A" w:rsidP="00CA33DD">
      <w:pPr>
        <w:ind w:left="288"/>
        <w:rPr>
          <w:sz w:val="24"/>
        </w:rPr>
      </w:pPr>
      <w:r>
        <w:rPr>
          <w:sz w:val="24"/>
        </w:rPr>
        <w:t>COURSE UNIT</w:t>
      </w:r>
      <w:r w:rsidR="00660AEA" w:rsidRPr="007D0091">
        <w:rPr>
          <w:spacing w:val="-3"/>
          <w:sz w:val="24"/>
        </w:rPr>
        <w:t xml:space="preserve"> </w:t>
      </w:r>
      <w:r w:rsidR="00660AEA" w:rsidRPr="007D0091">
        <w:rPr>
          <w:sz w:val="24"/>
        </w:rPr>
        <w:t>2</w:t>
      </w:r>
      <w:r w:rsidR="00660AEA" w:rsidRPr="007D0091">
        <w:rPr>
          <w:spacing w:val="-2"/>
          <w:sz w:val="24"/>
        </w:rPr>
        <w:t xml:space="preserve"> </w:t>
      </w:r>
      <w:r w:rsidR="00660AEA" w:rsidRPr="007D0091">
        <w:rPr>
          <w:sz w:val="24"/>
        </w:rPr>
        <w:t>(</w:t>
      </w:r>
      <w:r>
        <w:rPr>
          <w:sz w:val="24"/>
        </w:rPr>
        <w:t>WEEK 2</w:t>
      </w:r>
      <w:r w:rsidR="00660AEA" w:rsidRPr="007D0091">
        <w:rPr>
          <w:spacing w:val="-2"/>
          <w:sz w:val="24"/>
        </w:rPr>
        <w:t>):</w:t>
      </w:r>
    </w:p>
    <w:p w14:paraId="673EF480" w14:textId="77777777" w:rsidR="00AE1B2C" w:rsidRPr="007D0091" w:rsidRDefault="00AE1B2C" w:rsidP="00CA33DD">
      <w:pPr>
        <w:pStyle w:val="BodyText"/>
        <w:rPr>
          <w:sz w:val="10"/>
        </w:rPr>
      </w:pPr>
    </w:p>
    <w:tbl>
      <w:tblPr>
        <w:tblW w:w="0" w:type="auto"/>
        <w:tblInd w:w="257" w:type="dxa"/>
        <w:tblLayout w:type="fixed"/>
        <w:tblCellMar>
          <w:left w:w="0" w:type="dxa"/>
          <w:right w:w="0" w:type="dxa"/>
        </w:tblCellMar>
        <w:tblLook w:val="01E0" w:firstRow="1" w:lastRow="1" w:firstColumn="1" w:lastColumn="1" w:noHBand="0" w:noVBand="0"/>
      </w:tblPr>
      <w:tblGrid>
        <w:gridCol w:w="5073"/>
        <w:gridCol w:w="4962"/>
      </w:tblGrid>
      <w:tr w:rsidR="00AE1B2C" w:rsidRPr="007D0091" w14:paraId="68B82638" w14:textId="77777777">
        <w:trPr>
          <w:trHeight w:val="527"/>
        </w:trPr>
        <w:tc>
          <w:tcPr>
            <w:tcW w:w="5073" w:type="dxa"/>
            <w:tcBorders>
              <w:bottom w:val="single" w:sz="4" w:space="0" w:color="000000"/>
              <w:right w:val="single" w:sz="4" w:space="0" w:color="000000"/>
            </w:tcBorders>
          </w:tcPr>
          <w:p w14:paraId="7536C3B7" w14:textId="7A820B99" w:rsidR="00AE1B2C" w:rsidRPr="007D0091" w:rsidRDefault="00955B8A" w:rsidP="00CA33DD">
            <w:pPr>
              <w:pStyle w:val="TableParagraph"/>
              <w:ind w:left="1591"/>
              <w:rPr>
                <w:sz w:val="24"/>
              </w:rPr>
            </w:pPr>
            <w:r>
              <w:rPr>
                <w:sz w:val="24"/>
              </w:rPr>
              <w:t xml:space="preserve">Lectures: </w:t>
            </w:r>
            <w:r w:rsidR="0059442D">
              <w:rPr>
                <w:sz w:val="24"/>
              </w:rPr>
              <w:t>1</w:t>
            </w:r>
            <w:r>
              <w:rPr>
                <w:sz w:val="24"/>
              </w:rPr>
              <w:t xml:space="preserve"> hours</w:t>
            </w:r>
          </w:p>
        </w:tc>
        <w:tc>
          <w:tcPr>
            <w:tcW w:w="4962" w:type="dxa"/>
            <w:tcBorders>
              <w:left w:val="single" w:sz="4" w:space="0" w:color="000000"/>
              <w:bottom w:val="single" w:sz="4" w:space="0" w:color="000000"/>
            </w:tcBorders>
          </w:tcPr>
          <w:p w14:paraId="50FF2EED" w14:textId="77777777" w:rsidR="00AE1B2C" w:rsidRPr="007D0091" w:rsidRDefault="00955B8A" w:rsidP="00CA33DD">
            <w:pPr>
              <w:pStyle w:val="TableParagraph"/>
              <w:ind w:left="912" w:right="1076"/>
              <w:jc w:val="center"/>
              <w:rPr>
                <w:sz w:val="24"/>
              </w:rPr>
            </w:pPr>
            <w:r>
              <w:rPr>
                <w:sz w:val="24"/>
              </w:rPr>
              <w:t>Practical classes: 2 hours</w:t>
            </w:r>
          </w:p>
        </w:tc>
      </w:tr>
      <w:tr w:rsidR="00AE1B2C" w:rsidRPr="007D0091" w14:paraId="6B48D941" w14:textId="77777777">
        <w:trPr>
          <w:trHeight w:val="1243"/>
        </w:trPr>
        <w:tc>
          <w:tcPr>
            <w:tcW w:w="5073" w:type="dxa"/>
            <w:tcBorders>
              <w:top w:val="single" w:sz="4" w:space="0" w:color="000000"/>
              <w:right w:val="single" w:sz="4" w:space="0" w:color="000000"/>
            </w:tcBorders>
          </w:tcPr>
          <w:p w14:paraId="603566B2" w14:textId="77777777" w:rsidR="0059442D" w:rsidRPr="0059442D" w:rsidRDefault="0059442D" w:rsidP="0059442D">
            <w:pPr>
              <w:pStyle w:val="TableParagraph"/>
              <w:rPr>
                <w:sz w:val="24"/>
              </w:rPr>
            </w:pPr>
            <w:r w:rsidRPr="0059442D">
              <w:rPr>
                <w:sz w:val="24"/>
              </w:rPr>
              <w:t>The role and responsibility of the pharmacist in the application and monitoring of the use of the drug according to the individual needs of the patient. A new method for improving the use of medicines: concordance, adherence in relation to compliance</w:t>
            </w:r>
          </w:p>
          <w:p w14:paraId="04E590D7" w14:textId="5F09C6C3" w:rsidR="00AE1B2C" w:rsidRPr="007D0091" w:rsidRDefault="0059442D" w:rsidP="0059442D">
            <w:pPr>
              <w:pStyle w:val="TableParagraph"/>
              <w:ind w:left="103"/>
              <w:rPr>
                <w:sz w:val="24"/>
              </w:rPr>
            </w:pPr>
            <w:r w:rsidRPr="0059442D">
              <w:rPr>
                <w:sz w:val="24"/>
              </w:rPr>
              <w:t>Beers Criteria for Potentially Inappropriate Use of Medicines in the Elderly</w:t>
            </w:r>
            <w:r>
              <w:rPr>
                <w:sz w:val="24"/>
              </w:rPr>
              <w:t>.</w:t>
            </w:r>
          </w:p>
        </w:tc>
        <w:tc>
          <w:tcPr>
            <w:tcW w:w="4962" w:type="dxa"/>
            <w:tcBorders>
              <w:top w:val="single" w:sz="4" w:space="0" w:color="000000"/>
              <w:left w:val="single" w:sz="4" w:space="0" w:color="000000"/>
            </w:tcBorders>
          </w:tcPr>
          <w:p w14:paraId="75F24B8A" w14:textId="2CB85FEE" w:rsidR="00AE1B2C" w:rsidRPr="007D0091" w:rsidRDefault="0059442D" w:rsidP="00CA33DD">
            <w:pPr>
              <w:pStyle w:val="TableParagraph"/>
              <w:rPr>
                <w:sz w:val="24"/>
              </w:rPr>
            </w:pPr>
            <w:r w:rsidRPr="0059442D">
              <w:rPr>
                <w:sz w:val="24"/>
              </w:rPr>
              <w:t>Necessary information for therapy evaluation according to the individual needs of the patient - patient in focus. Good pharmacovigilance practice; Pharmaceutical Care ("Pharmaceutical Care")</w:t>
            </w:r>
          </w:p>
        </w:tc>
      </w:tr>
    </w:tbl>
    <w:p w14:paraId="64C370A5" w14:textId="77777777" w:rsidR="00AE1B2C" w:rsidRPr="007D0091" w:rsidRDefault="00AE1B2C" w:rsidP="00CA33DD">
      <w:pPr>
        <w:pStyle w:val="BodyText"/>
        <w:rPr>
          <w:sz w:val="26"/>
        </w:rPr>
      </w:pPr>
    </w:p>
    <w:p w14:paraId="38C568A5" w14:textId="77777777" w:rsidR="00AE1B2C" w:rsidRPr="007D0091" w:rsidRDefault="00AE1B2C" w:rsidP="00CA33DD">
      <w:pPr>
        <w:pStyle w:val="BodyText"/>
        <w:rPr>
          <w:sz w:val="26"/>
        </w:rPr>
      </w:pPr>
    </w:p>
    <w:p w14:paraId="084C61B4" w14:textId="77777777" w:rsidR="00AE1B2C" w:rsidRPr="007D0091" w:rsidRDefault="00955B8A" w:rsidP="00CA33DD">
      <w:pPr>
        <w:ind w:left="288"/>
        <w:rPr>
          <w:sz w:val="24"/>
        </w:rPr>
      </w:pPr>
      <w:r>
        <w:rPr>
          <w:sz w:val="24"/>
        </w:rPr>
        <w:t>COURSE UNIT</w:t>
      </w:r>
      <w:r w:rsidR="00660AEA" w:rsidRPr="007D0091">
        <w:rPr>
          <w:spacing w:val="-3"/>
          <w:sz w:val="24"/>
        </w:rPr>
        <w:t xml:space="preserve"> </w:t>
      </w:r>
      <w:r w:rsidR="00660AEA" w:rsidRPr="007D0091">
        <w:rPr>
          <w:sz w:val="24"/>
        </w:rPr>
        <w:t>3</w:t>
      </w:r>
      <w:r w:rsidR="00660AEA" w:rsidRPr="007D0091">
        <w:rPr>
          <w:spacing w:val="-1"/>
          <w:sz w:val="24"/>
        </w:rPr>
        <w:t xml:space="preserve"> </w:t>
      </w:r>
      <w:r w:rsidR="00660AEA" w:rsidRPr="007D0091">
        <w:rPr>
          <w:sz w:val="24"/>
        </w:rPr>
        <w:t>(</w:t>
      </w:r>
      <w:r>
        <w:rPr>
          <w:sz w:val="24"/>
        </w:rPr>
        <w:t>WEEK 3</w:t>
      </w:r>
      <w:r w:rsidR="00660AEA" w:rsidRPr="007D0091">
        <w:rPr>
          <w:spacing w:val="-2"/>
          <w:sz w:val="24"/>
        </w:rPr>
        <w:t>):</w:t>
      </w:r>
    </w:p>
    <w:p w14:paraId="754CEF1C" w14:textId="77777777" w:rsidR="00AE1B2C" w:rsidRPr="007D0091" w:rsidRDefault="00AE1B2C" w:rsidP="00CA33DD">
      <w:pPr>
        <w:pStyle w:val="BodyText"/>
        <w:rPr>
          <w:sz w:val="10"/>
        </w:rPr>
      </w:pPr>
    </w:p>
    <w:tbl>
      <w:tblPr>
        <w:tblW w:w="0" w:type="auto"/>
        <w:tblInd w:w="257" w:type="dxa"/>
        <w:tblLayout w:type="fixed"/>
        <w:tblCellMar>
          <w:left w:w="0" w:type="dxa"/>
          <w:right w:w="0" w:type="dxa"/>
        </w:tblCellMar>
        <w:tblLook w:val="01E0" w:firstRow="1" w:lastRow="1" w:firstColumn="1" w:lastColumn="1" w:noHBand="0" w:noVBand="0"/>
      </w:tblPr>
      <w:tblGrid>
        <w:gridCol w:w="5073"/>
        <w:gridCol w:w="4962"/>
      </w:tblGrid>
      <w:tr w:rsidR="00AE1B2C" w:rsidRPr="007D0091" w14:paraId="483B2B21" w14:textId="77777777">
        <w:trPr>
          <w:trHeight w:val="527"/>
        </w:trPr>
        <w:tc>
          <w:tcPr>
            <w:tcW w:w="5073" w:type="dxa"/>
            <w:tcBorders>
              <w:bottom w:val="single" w:sz="4" w:space="0" w:color="000000"/>
              <w:right w:val="single" w:sz="4" w:space="0" w:color="000000"/>
            </w:tcBorders>
          </w:tcPr>
          <w:p w14:paraId="237DF245" w14:textId="31976440" w:rsidR="00AE1B2C" w:rsidRPr="007D0091" w:rsidRDefault="00955B8A" w:rsidP="00CA33DD">
            <w:pPr>
              <w:pStyle w:val="TableParagraph"/>
              <w:ind w:left="1591"/>
              <w:rPr>
                <w:sz w:val="24"/>
              </w:rPr>
            </w:pPr>
            <w:r>
              <w:rPr>
                <w:sz w:val="24"/>
              </w:rPr>
              <w:t xml:space="preserve">Lectures: </w:t>
            </w:r>
            <w:r w:rsidR="0059442D">
              <w:rPr>
                <w:sz w:val="24"/>
              </w:rPr>
              <w:t>1</w:t>
            </w:r>
            <w:r>
              <w:rPr>
                <w:sz w:val="24"/>
              </w:rPr>
              <w:t xml:space="preserve"> hours</w:t>
            </w:r>
          </w:p>
        </w:tc>
        <w:tc>
          <w:tcPr>
            <w:tcW w:w="4962" w:type="dxa"/>
            <w:tcBorders>
              <w:left w:val="single" w:sz="4" w:space="0" w:color="000000"/>
              <w:bottom w:val="single" w:sz="4" w:space="0" w:color="000000"/>
            </w:tcBorders>
          </w:tcPr>
          <w:p w14:paraId="31C40687" w14:textId="77777777" w:rsidR="00AE1B2C" w:rsidRPr="007D0091" w:rsidRDefault="00955B8A" w:rsidP="00CA33DD">
            <w:pPr>
              <w:pStyle w:val="TableParagraph"/>
              <w:ind w:left="912" w:right="1076"/>
              <w:jc w:val="center"/>
              <w:rPr>
                <w:sz w:val="24"/>
              </w:rPr>
            </w:pPr>
            <w:r>
              <w:rPr>
                <w:sz w:val="24"/>
              </w:rPr>
              <w:t>Practical classes: 2 hours</w:t>
            </w:r>
          </w:p>
        </w:tc>
      </w:tr>
      <w:tr w:rsidR="00AE1B2C" w:rsidRPr="007D0091" w14:paraId="38B4273C" w14:textId="77777777" w:rsidTr="00424034">
        <w:trPr>
          <w:trHeight w:val="898"/>
        </w:trPr>
        <w:tc>
          <w:tcPr>
            <w:tcW w:w="5073" w:type="dxa"/>
            <w:tcBorders>
              <w:top w:val="single" w:sz="4" w:space="0" w:color="000000"/>
              <w:right w:val="single" w:sz="4" w:space="0" w:color="000000"/>
            </w:tcBorders>
          </w:tcPr>
          <w:p w14:paraId="5EBBDA6C" w14:textId="77777777" w:rsidR="0059442D" w:rsidRPr="0059442D" w:rsidRDefault="0059442D" w:rsidP="0059442D">
            <w:pPr>
              <w:pStyle w:val="TableParagraph"/>
              <w:spacing w:line="270" w:lineRule="atLeast"/>
              <w:rPr>
                <w:sz w:val="24"/>
              </w:rPr>
            </w:pPr>
            <w:r w:rsidRPr="0059442D">
              <w:rPr>
                <w:sz w:val="24"/>
              </w:rPr>
              <w:t>Communication with the patient and other healthcare professionals</w:t>
            </w:r>
          </w:p>
          <w:p w14:paraId="1029CAFB" w14:textId="29B6C58F" w:rsidR="00AE1B2C" w:rsidRPr="007D0091" w:rsidRDefault="00AE1B2C" w:rsidP="0059442D">
            <w:pPr>
              <w:pStyle w:val="TableParagraph"/>
              <w:spacing w:line="270" w:lineRule="atLeast"/>
              <w:ind w:left="103"/>
              <w:rPr>
                <w:sz w:val="24"/>
              </w:rPr>
            </w:pPr>
          </w:p>
        </w:tc>
        <w:tc>
          <w:tcPr>
            <w:tcW w:w="4962" w:type="dxa"/>
            <w:tcBorders>
              <w:top w:val="single" w:sz="4" w:space="0" w:color="000000"/>
              <w:left w:val="single" w:sz="4" w:space="0" w:color="000000"/>
            </w:tcBorders>
          </w:tcPr>
          <w:p w14:paraId="2E5CC9BD" w14:textId="55B706C8" w:rsidR="00AE1B2C" w:rsidRPr="007D0091" w:rsidRDefault="0059442D" w:rsidP="00CA33DD">
            <w:pPr>
              <w:pStyle w:val="TableParagraph"/>
              <w:ind w:right="1396"/>
              <w:rPr>
                <w:sz w:val="24"/>
              </w:rPr>
            </w:pPr>
            <w:r w:rsidRPr="0059442D">
              <w:rPr>
                <w:sz w:val="24"/>
              </w:rPr>
              <w:t>Competences and frameworks of competences as an instrument of professional development of pharmacists</w:t>
            </w:r>
            <w:r>
              <w:rPr>
                <w:sz w:val="24"/>
              </w:rPr>
              <w:t xml:space="preserve">. </w:t>
            </w:r>
          </w:p>
        </w:tc>
      </w:tr>
    </w:tbl>
    <w:p w14:paraId="7251FEE3" w14:textId="77777777" w:rsidR="00AE1B2C" w:rsidRPr="007D0091" w:rsidRDefault="00AE1B2C" w:rsidP="00CA33DD">
      <w:pPr>
        <w:pStyle w:val="BodyText"/>
        <w:rPr>
          <w:sz w:val="26"/>
        </w:rPr>
      </w:pPr>
    </w:p>
    <w:p w14:paraId="4EAC3F5A" w14:textId="77777777" w:rsidR="00AE1B2C" w:rsidRPr="007D0091" w:rsidRDefault="00AE1B2C" w:rsidP="00CA33DD">
      <w:pPr>
        <w:pStyle w:val="BodyText"/>
        <w:rPr>
          <w:sz w:val="26"/>
        </w:rPr>
      </w:pPr>
    </w:p>
    <w:p w14:paraId="41074752" w14:textId="77777777" w:rsidR="00AE1B2C" w:rsidRPr="007D0091" w:rsidRDefault="00955B8A" w:rsidP="00CA33DD">
      <w:pPr>
        <w:ind w:left="288"/>
        <w:rPr>
          <w:sz w:val="24"/>
        </w:rPr>
      </w:pPr>
      <w:r>
        <w:rPr>
          <w:sz w:val="24"/>
        </w:rPr>
        <w:t>COURSE UNIT</w:t>
      </w:r>
      <w:r w:rsidR="00660AEA" w:rsidRPr="007D0091">
        <w:rPr>
          <w:spacing w:val="-3"/>
          <w:sz w:val="24"/>
        </w:rPr>
        <w:t xml:space="preserve"> </w:t>
      </w:r>
      <w:r w:rsidR="00660AEA" w:rsidRPr="007D0091">
        <w:rPr>
          <w:sz w:val="24"/>
        </w:rPr>
        <w:t>4</w:t>
      </w:r>
      <w:r w:rsidR="00660AEA" w:rsidRPr="007D0091">
        <w:rPr>
          <w:spacing w:val="-2"/>
          <w:sz w:val="24"/>
        </w:rPr>
        <w:t xml:space="preserve"> </w:t>
      </w:r>
      <w:r w:rsidR="00660AEA" w:rsidRPr="007D0091">
        <w:rPr>
          <w:sz w:val="24"/>
        </w:rPr>
        <w:t>(</w:t>
      </w:r>
      <w:r>
        <w:rPr>
          <w:spacing w:val="-2"/>
          <w:sz w:val="24"/>
        </w:rPr>
        <w:t>WEEK 4</w:t>
      </w:r>
      <w:r w:rsidR="00660AEA" w:rsidRPr="007D0091">
        <w:rPr>
          <w:spacing w:val="-2"/>
          <w:sz w:val="24"/>
        </w:rPr>
        <w:t>):</w:t>
      </w:r>
    </w:p>
    <w:p w14:paraId="4F47F6A5" w14:textId="77777777" w:rsidR="00AE1B2C" w:rsidRPr="007D0091" w:rsidRDefault="00AE1B2C" w:rsidP="00CA33DD">
      <w:pPr>
        <w:pStyle w:val="BodyText"/>
        <w:rPr>
          <w:sz w:val="10"/>
        </w:rPr>
      </w:pPr>
    </w:p>
    <w:tbl>
      <w:tblPr>
        <w:tblW w:w="0" w:type="auto"/>
        <w:tblInd w:w="257" w:type="dxa"/>
        <w:tblLayout w:type="fixed"/>
        <w:tblCellMar>
          <w:left w:w="0" w:type="dxa"/>
          <w:right w:w="0" w:type="dxa"/>
        </w:tblCellMar>
        <w:tblLook w:val="01E0" w:firstRow="1" w:lastRow="1" w:firstColumn="1" w:lastColumn="1" w:noHBand="0" w:noVBand="0"/>
      </w:tblPr>
      <w:tblGrid>
        <w:gridCol w:w="5073"/>
        <w:gridCol w:w="4962"/>
      </w:tblGrid>
      <w:tr w:rsidR="00AE1B2C" w:rsidRPr="007D0091" w14:paraId="309B3271" w14:textId="77777777">
        <w:trPr>
          <w:trHeight w:val="527"/>
        </w:trPr>
        <w:tc>
          <w:tcPr>
            <w:tcW w:w="5073" w:type="dxa"/>
            <w:tcBorders>
              <w:bottom w:val="single" w:sz="4" w:space="0" w:color="000000"/>
              <w:right w:val="single" w:sz="4" w:space="0" w:color="000000"/>
            </w:tcBorders>
          </w:tcPr>
          <w:p w14:paraId="16CDFA53" w14:textId="4BCB5FEB" w:rsidR="00AE1B2C" w:rsidRPr="007D0091" w:rsidRDefault="00955B8A" w:rsidP="00CA33DD">
            <w:pPr>
              <w:pStyle w:val="TableParagraph"/>
              <w:ind w:left="1591"/>
              <w:rPr>
                <w:sz w:val="24"/>
              </w:rPr>
            </w:pPr>
            <w:r>
              <w:rPr>
                <w:sz w:val="24"/>
              </w:rPr>
              <w:t xml:space="preserve">Lectures: </w:t>
            </w:r>
            <w:r w:rsidR="0059442D">
              <w:rPr>
                <w:sz w:val="24"/>
              </w:rPr>
              <w:t>1</w:t>
            </w:r>
            <w:r>
              <w:rPr>
                <w:sz w:val="24"/>
              </w:rPr>
              <w:t xml:space="preserve"> hours</w:t>
            </w:r>
          </w:p>
        </w:tc>
        <w:tc>
          <w:tcPr>
            <w:tcW w:w="4962" w:type="dxa"/>
            <w:tcBorders>
              <w:left w:val="single" w:sz="4" w:space="0" w:color="000000"/>
              <w:bottom w:val="single" w:sz="4" w:space="0" w:color="000000"/>
            </w:tcBorders>
          </w:tcPr>
          <w:p w14:paraId="77090895" w14:textId="77777777" w:rsidR="00AE1B2C" w:rsidRPr="007D0091" w:rsidRDefault="00955B8A" w:rsidP="00CA33DD">
            <w:pPr>
              <w:pStyle w:val="TableParagraph"/>
              <w:ind w:left="1196" w:right="1076"/>
              <w:jc w:val="center"/>
              <w:rPr>
                <w:sz w:val="24"/>
              </w:rPr>
            </w:pPr>
            <w:r>
              <w:rPr>
                <w:sz w:val="24"/>
              </w:rPr>
              <w:t>Practical classes: 2 hours</w:t>
            </w:r>
          </w:p>
        </w:tc>
      </w:tr>
      <w:tr w:rsidR="00AE1B2C" w:rsidRPr="007D0091" w14:paraId="09D406AB" w14:textId="77777777">
        <w:trPr>
          <w:trHeight w:val="1070"/>
        </w:trPr>
        <w:tc>
          <w:tcPr>
            <w:tcW w:w="5073" w:type="dxa"/>
            <w:tcBorders>
              <w:top w:val="single" w:sz="4" w:space="0" w:color="000000"/>
              <w:right w:val="single" w:sz="4" w:space="0" w:color="000000"/>
            </w:tcBorders>
          </w:tcPr>
          <w:p w14:paraId="147A9A4B" w14:textId="77777777" w:rsidR="0059442D" w:rsidRPr="0059442D" w:rsidRDefault="0059442D" w:rsidP="0059442D">
            <w:pPr>
              <w:pStyle w:val="TableParagraph"/>
              <w:rPr>
                <w:sz w:val="24"/>
              </w:rPr>
            </w:pPr>
            <w:r w:rsidRPr="0059442D">
              <w:rPr>
                <w:sz w:val="24"/>
              </w:rPr>
              <w:t>Patient counseling as an interactive process. Patients' rights and patients' rights charter; Protector of patients' rights in healthcare institutions. Scenario in the patient counseling process ("Patient Counseling Checklist")</w:t>
            </w:r>
          </w:p>
          <w:p w14:paraId="6B60F2EA" w14:textId="3E7DE8F1" w:rsidR="00AE1B2C" w:rsidRPr="007D0091" w:rsidRDefault="0059442D" w:rsidP="0059442D">
            <w:pPr>
              <w:pStyle w:val="TableParagraph"/>
              <w:rPr>
                <w:sz w:val="24"/>
              </w:rPr>
            </w:pPr>
            <w:r w:rsidRPr="0059442D">
              <w:rPr>
                <w:sz w:val="24"/>
              </w:rPr>
              <w:t>Digital communications</w:t>
            </w:r>
          </w:p>
        </w:tc>
        <w:tc>
          <w:tcPr>
            <w:tcW w:w="4962" w:type="dxa"/>
            <w:tcBorders>
              <w:top w:val="single" w:sz="4" w:space="0" w:color="000000"/>
              <w:left w:val="single" w:sz="4" w:space="0" w:color="000000"/>
            </w:tcBorders>
          </w:tcPr>
          <w:p w14:paraId="0153E064" w14:textId="7D18AA5B" w:rsidR="00AE1B2C" w:rsidRPr="007D0091" w:rsidRDefault="0059442D" w:rsidP="00CA33DD">
            <w:pPr>
              <w:pStyle w:val="TableParagraph"/>
              <w:rPr>
                <w:sz w:val="24"/>
              </w:rPr>
            </w:pPr>
            <w:r w:rsidRPr="0059442D">
              <w:rPr>
                <w:sz w:val="24"/>
              </w:rPr>
              <w:t>Exercises of communication with the patient - on the examples of the patient's case, students alternately play the roles of the patient and the pharmacist, according to the recommended scenario.</w:t>
            </w:r>
          </w:p>
        </w:tc>
      </w:tr>
    </w:tbl>
    <w:p w14:paraId="2610734A" w14:textId="77777777" w:rsidR="00AE1B2C" w:rsidRPr="007D0091" w:rsidRDefault="00AE1B2C" w:rsidP="00CA33DD">
      <w:pPr>
        <w:rPr>
          <w:sz w:val="24"/>
        </w:rPr>
        <w:sectPr w:rsidR="00AE1B2C" w:rsidRPr="007D0091">
          <w:pgSz w:w="11910" w:h="16850"/>
          <w:pgMar w:top="1200" w:right="540" w:bottom="280" w:left="960" w:header="720" w:footer="720" w:gutter="0"/>
          <w:cols w:space="720"/>
        </w:sectPr>
      </w:pPr>
    </w:p>
    <w:p w14:paraId="77D2A351" w14:textId="77777777" w:rsidR="00AE1B2C" w:rsidRPr="007D0091" w:rsidRDefault="00AE1B2C" w:rsidP="00CA33DD">
      <w:pPr>
        <w:pStyle w:val="BodyText"/>
        <w:rPr>
          <w:b/>
          <w:sz w:val="30"/>
        </w:rPr>
      </w:pPr>
    </w:p>
    <w:p w14:paraId="66D04EB6" w14:textId="77777777" w:rsidR="00AE1B2C" w:rsidRPr="009C69A1" w:rsidRDefault="00955B8A" w:rsidP="00CA33DD">
      <w:pPr>
        <w:ind w:left="230"/>
        <w:rPr>
          <w:sz w:val="24"/>
          <w:szCs w:val="24"/>
        </w:rPr>
      </w:pPr>
      <w:r w:rsidRPr="009C69A1">
        <w:rPr>
          <w:sz w:val="24"/>
          <w:szCs w:val="24"/>
        </w:rPr>
        <w:t>COURSE UNIT</w:t>
      </w:r>
      <w:r w:rsidR="00660AEA" w:rsidRPr="009C69A1">
        <w:rPr>
          <w:spacing w:val="-4"/>
          <w:sz w:val="24"/>
          <w:szCs w:val="24"/>
        </w:rPr>
        <w:t xml:space="preserve"> </w:t>
      </w:r>
      <w:r w:rsidR="00660AEA" w:rsidRPr="009C69A1">
        <w:rPr>
          <w:sz w:val="24"/>
          <w:szCs w:val="24"/>
        </w:rPr>
        <w:t>5</w:t>
      </w:r>
      <w:r w:rsidR="00660AEA" w:rsidRPr="009C69A1">
        <w:rPr>
          <w:spacing w:val="-3"/>
          <w:sz w:val="24"/>
          <w:szCs w:val="24"/>
        </w:rPr>
        <w:t xml:space="preserve"> </w:t>
      </w:r>
      <w:r w:rsidR="00660AEA" w:rsidRPr="009C69A1">
        <w:rPr>
          <w:sz w:val="24"/>
          <w:szCs w:val="24"/>
        </w:rPr>
        <w:t>(</w:t>
      </w:r>
      <w:r w:rsidRPr="009C69A1">
        <w:rPr>
          <w:spacing w:val="-2"/>
          <w:sz w:val="24"/>
          <w:szCs w:val="24"/>
        </w:rPr>
        <w:t>WEEK 5</w:t>
      </w:r>
      <w:r w:rsidR="00660AEA" w:rsidRPr="009C69A1">
        <w:rPr>
          <w:spacing w:val="-2"/>
          <w:sz w:val="24"/>
          <w:szCs w:val="24"/>
        </w:rPr>
        <w:t>):</w:t>
      </w:r>
    </w:p>
    <w:p w14:paraId="606898B9" w14:textId="77777777" w:rsidR="00AE1B2C" w:rsidRPr="009C69A1" w:rsidRDefault="00AE1B2C" w:rsidP="00CA33DD">
      <w:pPr>
        <w:pStyle w:val="BodyText"/>
      </w:pPr>
    </w:p>
    <w:tbl>
      <w:tblPr>
        <w:tblW w:w="0" w:type="auto"/>
        <w:tblInd w:w="259" w:type="dxa"/>
        <w:tblLayout w:type="fixed"/>
        <w:tblCellMar>
          <w:left w:w="0" w:type="dxa"/>
          <w:right w:w="0" w:type="dxa"/>
        </w:tblCellMar>
        <w:tblLook w:val="01E0" w:firstRow="1" w:lastRow="1" w:firstColumn="1" w:lastColumn="1" w:noHBand="0" w:noVBand="0"/>
      </w:tblPr>
      <w:tblGrid>
        <w:gridCol w:w="5073"/>
        <w:gridCol w:w="4955"/>
      </w:tblGrid>
      <w:tr w:rsidR="00AE1B2C" w:rsidRPr="009C69A1" w14:paraId="039F4F79" w14:textId="77777777">
        <w:trPr>
          <w:trHeight w:val="369"/>
        </w:trPr>
        <w:tc>
          <w:tcPr>
            <w:tcW w:w="5073" w:type="dxa"/>
            <w:tcBorders>
              <w:bottom w:val="single" w:sz="4" w:space="0" w:color="000000"/>
              <w:right w:val="single" w:sz="4" w:space="0" w:color="000000"/>
            </w:tcBorders>
          </w:tcPr>
          <w:p w14:paraId="27B7CDAC" w14:textId="07065BF4" w:rsidR="00AE1B2C" w:rsidRPr="009C69A1" w:rsidRDefault="00955B8A" w:rsidP="00CA33DD">
            <w:pPr>
              <w:pStyle w:val="TableParagraph"/>
              <w:spacing w:line="268" w:lineRule="exact"/>
              <w:ind w:left="1521"/>
              <w:rPr>
                <w:sz w:val="24"/>
                <w:szCs w:val="24"/>
              </w:rPr>
            </w:pPr>
            <w:r w:rsidRPr="009C69A1">
              <w:rPr>
                <w:sz w:val="24"/>
                <w:szCs w:val="24"/>
              </w:rPr>
              <w:t xml:space="preserve">Lectures: </w:t>
            </w:r>
            <w:r w:rsidR="0059442D">
              <w:rPr>
                <w:sz w:val="24"/>
                <w:szCs w:val="24"/>
              </w:rPr>
              <w:t>1</w:t>
            </w:r>
            <w:r w:rsidRPr="009C69A1">
              <w:rPr>
                <w:sz w:val="24"/>
                <w:szCs w:val="24"/>
              </w:rPr>
              <w:t xml:space="preserve"> hours</w:t>
            </w:r>
          </w:p>
        </w:tc>
        <w:tc>
          <w:tcPr>
            <w:tcW w:w="4955" w:type="dxa"/>
            <w:tcBorders>
              <w:left w:val="single" w:sz="4" w:space="0" w:color="000000"/>
              <w:bottom w:val="single" w:sz="4" w:space="0" w:color="000000"/>
            </w:tcBorders>
          </w:tcPr>
          <w:p w14:paraId="5159F881" w14:textId="77777777" w:rsidR="00AE1B2C" w:rsidRPr="009C69A1" w:rsidRDefault="00955B8A" w:rsidP="00CA33DD">
            <w:pPr>
              <w:pStyle w:val="TableParagraph"/>
              <w:ind w:left="1054" w:right="1076"/>
              <w:jc w:val="center"/>
              <w:rPr>
                <w:sz w:val="24"/>
                <w:szCs w:val="24"/>
              </w:rPr>
            </w:pPr>
            <w:r w:rsidRPr="009C69A1">
              <w:rPr>
                <w:sz w:val="24"/>
                <w:szCs w:val="24"/>
              </w:rPr>
              <w:t>Practical classes: 2 hours</w:t>
            </w:r>
          </w:p>
        </w:tc>
      </w:tr>
      <w:tr w:rsidR="00AE1B2C" w:rsidRPr="009C69A1" w14:paraId="4C48DE60" w14:textId="77777777">
        <w:trPr>
          <w:trHeight w:val="1199"/>
        </w:trPr>
        <w:tc>
          <w:tcPr>
            <w:tcW w:w="5073" w:type="dxa"/>
            <w:tcBorders>
              <w:top w:val="single" w:sz="4" w:space="0" w:color="000000"/>
              <w:right w:val="single" w:sz="4" w:space="0" w:color="000000"/>
            </w:tcBorders>
          </w:tcPr>
          <w:p w14:paraId="42D1E1E6" w14:textId="15999699" w:rsidR="00AE1B2C" w:rsidRPr="009C69A1" w:rsidRDefault="0059442D" w:rsidP="00CA33DD">
            <w:pPr>
              <w:pStyle w:val="TableParagraph"/>
              <w:ind w:left="103"/>
              <w:rPr>
                <w:sz w:val="24"/>
                <w:szCs w:val="24"/>
              </w:rPr>
            </w:pPr>
            <w:r w:rsidRPr="0059442D">
              <w:rPr>
                <w:sz w:val="24"/>
                <w:szCs w:val="24"/>
              </w:rPr>
              <w:t>Types of drug interactions. Interactions and side effects of herbal medicines</w:t>
            </w:r>
            <w:r>
              <w:rPr>
                <w:sz w:val="24"/>
                <w:szCs w:val="24"/>
              </w:rPr>
              <w:t>.</w:t>
            </w:r>
          </w:p>
        </w:tc>
        <w:tc>
          <w:tcPr>
            <w:tcW w:w="4955" w:type="dxa"/>
            <w:tcBorders>
              <w:top w:val="single" w:sz="4" w:space="0" w:color="000000"/>
              <w:left w:val="single" w:sz="4" w:space="0" w:color="000000"/>
            </w:tcBorders>
          </w:tcPr>
          <w:p w14:paraId="4A196BC9" w14:textId="0B587972" w:rsidR="00AE1B2C" w:rsidRPr="009C69A1" w:rsidRDefault="0059442D" w:rsidP="00CA33DD">
            <w:pPr>
              <w:pStyle w:val="TableParagraph"/>
              <w:ind w:left="102"/>
              <w:rPr>
                <w:sz w:val="24"/>
                <w:szCs w:val="24"/>
              </w:rPr>
            </w:pPr>
            <w:r w:rsidRPr="0059442D">
              <w:rPr>
                <w:sz w:val="24"/>
              </w:rPr>
              <w:t>Exercises of communication with the patient - on the examples of the patient's case, students alternately play the roles of the patient and the pharmacist, according to the recommended scenario</w:t>
            </w:r>
            <w:r>
              <w:rPr>
                <w:sz w:val="24"/>
              </w:rPr>
              <w:t xml:space="preserve"> to reduce/prevent adverse reaction.</w:t>
            </w:r>
          </w:p>
        </w:tc>
      </w:tr>
    </w:tbl>
    <w:p w14:paraId="2287F958" w14:textId="77777777" w:rsidR="00AE1B2C" w:rsidRPr="009C69A1" w:rsidRDefault="00AE1B2C" w:rsidP="00CA33DD">
      <w:pPr>
        <w:pStyle w:val="BodyText"/>
      </w:pPr>
    </w:p>
    <w:p w14:paraId="55757118" w14:textId="77777777" w:rsidR="00AE1B2C" w:rsidRPr="009C69A1" w:rsidRDefault="00955B8A" w:rsidP="00CA33DD">
      <w:pPr>
        <w:ind w:left="175"/>
        <w:rPr>
          <w:sz w:val="24"/>
          <w:szCs w:val="24"/>
        </w:rPr>
      </w:pPr>
      <w:r w:rsidRPr="009C69A1">
        <w:rPr>
          <w:sz w:val="24"/>
          <w:szCs w:val="24"/>
        </w:rPr>
        <w:t>COURSE UNIT</w:t>
      </w:r>
      <w:r w:rsidR="00660AEA" w:rsidRPr="009C69A1">
        <w:rPr>
          <w:spacing w:val="-2"/>
          <w:sz w:val="24"/>
          <w:szCs w:val="24"/>
        </w:rPr>
        <w:t xml:space="preserve"> </w:t>
      </w:r>
      <w:r w:rsidR="00660AEA" w:rsidRPr="009C69A1">
        <w:rPr>
          <w:sz w:val="24"/>
          <w:szCs w:val="24"/>
        </w:rPr>
        <w:t>6</w:t>
      </w:r>
      <w:r w:rsidR="00660AEA" w:rsidRPr="009C69A1">
        <w:rPr>
          <w:spacing w:val="-1"/>
          <w:sz w:val="24"/>
          <w:szCs w:val="24"/>
        </w:rPr>
        <w:t xml:space="preserve"> </w:t>
      </w:r>
      <w:r w:rsidR="00660AEA" w:rsidRPr="009C69A1">
        <w:rPr>
          <w:sz w:val="24"/>
          <w:szCs w:val="24"/>
        </w:rPr>
        <w:t>(</w:t>
      </w:r>
      <w:r w:rsidRPr="009C69A1">
        <w:rPr>
          <w:spacing w:val="-2"/>
          <w:sz w:val="24"/>
          <w:szCs w:val="24"/>
        </w:rPr>
        <w:t>WEEK 6</w:t>
      </w:r>
      <w:r w:rsidR="00660AEA" w:rsidRPr="009C69A1">
        <w:rPr>
          <w:spacing w:val="-2"/>
          <w:sz w:val="24"/>
          <w:szCs w:val="24"/>
        </w:rPr>
        <w:t>):</w:t>
      </w:r>
    </w:p>
    <w:p w14:paraId="1580948A" w14:textId="77777777" w:rsidR="00AE1B2C" w:rsidRPr="009C69A1" w:rsidRDefault="00AE1B2C" w:rsidP="00CA33DD">
      <w:pPr>
        <w:pStyle w:val="BodyText"/>
      </w:pPr>
    </w:p>
    <w:tbl>
      <w:tblPr>
        <w:tblW w:w="0" w:type="auto"/>
        <w:tblInd w:w="259" w:type="dxa"/>
        <w:tblLayout w:type="fixed"/>
        <w:tblCellMar>
          <w:left w:w="0" w:type="dxa"/>
          <w:right w:w="0" w:type="dxa"/>
        </w:tblCellMar>
        <w:tblLook w:val="01E0" w:firstRow="1" w:lastRow="1" w:firstColumn="1" w:lastColumn="1" w:noHBand="0" w:noVBand="0"/>
      </w:tblPr>
      <w:tblGrid>
        <w:gridCol w:w="5073"/>
        <w:gridCol w:w="4955"/>
      </w:tblGrid>
      <w:tr w:rsidR="00AE1B2C" w:rsidRPr="009C69A1" w14:paraId="17AC2A2C" w14:textId="77777777">
        <w:trPr>
          <w:trHeight w:val="366"/>
        </w:trPr>
        <w:tc>
          <w:tcPr>
            <w:tcW w:w="5073" w:type="dxa"/>
            <w:tcBorders>
              <w:bottom w:val="single" w:sz="4" w:space="0" w:color="000000"/>
              <w:right w:val="single" w:sz="4" w:space="0" w:color="000000"/>
            </w:tcBorders>
          </w:tcPr>
          <w:p w14:paraId="00CF3E6A" w14:textId="63AA4C69" w:rsidR="00AE1B2C" w:rsidRPr="009C69A1" w:rsidRDefault="00955B8A" w:rsidP="00CA33DD">
            <w:pPr>
              <w:pStyle w:val="TableParagraph"/>
              <w:spacing w:line="268" w:lineRule="exact"/>
              <w:ind w:left="1521"/>
              <w:rPr>
                <w:sz w:val="24"/>
                <w:szCs w:val="24"/>
              </w:rPr>
            </w:pPr>
            <w:r w:rsidRPr="009C69A1">
              <w:rPr>
                <w:sz w:val="24"/>
                <w:szCs w:val="24"/>
              </w:rPr>
              <w:t xml:space="preserve">Lectures: </w:t>
            </w:r>
            <w:r w:rsidR="0059442D">
              <w:rPr>
                <w:sz w:val="24"/>
                <w:szCs w:val="24"/>
              </w:rPr>
              <w:t>1</w:t>
            </w:r>
            <w:r w:rsidRPr="009C69A1">
              <w:rPr>
                <w:sz w:val="24"/>
                <w:szCs w:val="24"/>
              </w:rPr>
              <w:t xml:space="preserve"> hours</w:t>
            </w:r>
          </w:p>
        </w:tc>
        <w:tc>
          <w:tcPr>
            <w:tcW w:w="4955" w:type="dxa"/>
            <w:tcBorders>
              <w:left w:val="single" w:sz="4" w:space="0" w:color="000000"/>
              <w:bottom w:val="single" w:sz="4" w:space="0" w:color="000000"/>
            </w:tcBorders>
          </w:tcPr>
          <w:p w14:paraId="299A188A" w14:textId="77777777" w:rsidR="00AE1B2C" w:rsidRPr="009C69A1" w:rsidRDefault="00955B8A" w:rsidP="00CA33DD">
            <w:pPr>
              <w:pStyle w:val="TableParagraph"/>
              <w:ind w:left="1196" w:right="1218"/>
              <w:jc w:val="center"/>
              <w:rPr>
                <w:sz w:val="24"/>
                <w:szCs w:val="24"/>
              </w:rPr>
            </w:pPr>
            <w:r w:rsidRPr="009C69A1">
              <w:rPr>
                <w:sz w:val="24"/>
                <w:szCs w:val="24"/>
              </w:rPr>
              <w:t>Practical classes: 2 hours</w:t>
            </w:r>
          </w:p>
        </w:tc>
      </w:tr>
      <w:tr w:rsidR="00AE1B2C" w:rsidRPr="009C69A1" w14:paraId="46BD8ECB" w14:textId="77777777">
        <w:trPr>
          <w:trHeight w:val="919"/>
        </w:trPr>
        <w:tc>
          <w:tcPr>
            <w:tcW w:w="5073" w:type="dxa"/>
            <w:tcBorders>
              <w:top w:val="single" w:sz="4" w:space="0" w:color="000000"/>
              <w:right w:val="single" w:sz="4" w:space="0" w:color="000000"/>
            </w:tcBorders>
          </w:tcPr>
          <w:p w14:paraId="56C37A58" w14:textId="7B7145E8" w:rsidR="00AE1B2C" w:rsidRPr="009C69A1" w:rsidRDefault="0059442D" w:rsidP="00CA33DD">
            <w:pPr>
              <w:pStyle w:val="TableParagraph"/>
              <w:rPr>
                <w:sz w:val="24"/>
                <w:szCs w:val="24"/>
              </w:rPr>
            </w:pPr>
            <w:r>
              <w:rPr>
                <w:sz w:val="24"/>
                <w:szCs w:val="24"/>
              </w:rPr>
              <w:t xml:space="preserve">Telemedicine. Digital communication </w:t>
            </w:r>
          </w:p>
        </w:tc>
        <w:tc>
          <w:tcPr>
            <w:tcW w:w="4955" w:type="dxa"/>
            <w:tcBorders>
              <w:top w:val="single" w:sz="4" w:space="0" w:color="000000"/>
              <w:left w:val="single" w:sz="4" w:space="0" w:color="000000"/>
            </w:tcBorders>
          </w:tcPr>
          <w:p w14:paraId="243956A4" w14:textId="218B685A" w:rsidR="00AE1B2C" w:rsidRPr="009C69A1" w:rsidRDefault="00D670B2" w:rsidP="00CA33DD">
            <w:pPr>
              <w:pStyle w:val="TableParagraph"/>
              <w:ind w:right="387"/>
              <w:rPr>
                <w:sz w:val="24"/>
                <w:szCs w:val="24"/>
              </w:rPr>
            </w:pPr>
            <w:r w:rsidRPr="0059442D">
              <w:rPr>
                <w:sz w:val="24"/>
              </w:rPr>
              <w:t>Exercises of communication with the patient - on the examples of the patient's case, students alternately play the roles of the patient and the pharmacist, according to the recommended scenario</w:t>
            </w:r>
            <w:r>
              <w:rPr>
                <w:sz w:val="24"/>
              </w:rPr>
              <w:t xml:space="preserve"> regarding digital communication.</w:t>
            </w:r>
          </w:p>
        </w:tc>
      </w:tr>
    </w:tbl>
    <w:p w14:paraId="711BEAF1" w14:textId="77777777" w:rsidR="00AE1B2C" w:rsidRPr="009C69A1" w:rsidRDefault="00AE1B2C" w:rsidP="00CA33DD">
      <w:pPr>
        <w:pStyle w:val="BodyText"/>
      </w:pPr>
    </w:p>
    <w:p w14:paraId="571120A7" w14:textId="77777777" w:rsidR="00AE1B2C" w:rsidRPr="009C69A1" w:rsidRDefault="00955B8A" w:rsidP="00CA33DD">
      <w:pPr>
        <w:ind w:left="235"/>
        <w:rPr>
          <w:sz w:val="24"/>
          <w:szCs w:val="24"/>
        </w:rPr>
      </w:pPr>
      <w:r w:rsidRPr="009C69A1">
        <w:rPr>
          <w:sz w:val="24"/>
          <w:szCs w:val="24"/>
        </w:rPr>
        <w:t>COURSE UNIT</w:t>
      </w:r>
      <w:r w:rsidR="00660AEA" w:rsidRPr="009C69A1">
        <w:rPr>
          <w:spacing w:val="-2"/>
          <w:sz w:val="24"/>
          <w:szCs w:val="24"/>
        </w:rPr>
        <w:t xml:space="preserve"> </w:t>
      </w:r>
      <w:r w:rsidR="00660AEA" w:rsidRPr="009C69A1">
        <w:rPr>
          <w:sz w:val="24"/>
          <w:szCs w:val="24"/>
        </w:rPr>
        <w:t>7</w:t>
      </w:r>
      <w:r w:rsidR="00660AEA" w:rsidRPr="009C69A1">
        <w:rPr>
          <w:spacing w:val="-1"/>
          <w:sz w:val="24"/>
          <w:szCs w:val="24"/>
        </w:rPr>
        <w:t xml:space="preserve"> </w:t>
      </w:r>
      <w:r w:rsidR="00660AEA" w:rsidRPr="009C69A1">
        <w:rPr>
          <w:sz w:val="24"/>
          <w:szCs w:val="24"/>
        </w:rPr>
        <w:t>(</w:t>
      </w:r>
      <w:r w:rsidRPr="009C69A1">
        <w:rPr>
          <w:spacing w:val="-2"/>
          <w:sz w:val="24"/>
          <w:szCs w:val="24"/>
        </w:rPr>
        <w:t>WEEK 7</w:t>
      </w:r>
      <w:r w:rsidR="00660AEA" w:rsidRPr="009C69A1">
        <w:rPr>
          <w:spacing w:val="-2"/>
          <w:sz w:val="24"/>
          <w:szCs w:val="24"/>
        </w:rPr>
        <w:t>):</w:t>
      </w:r>
    </w:p>
    <w:p w14:paraId="471E7F4F" w14:textId="77777777" w:rsidR="00AE1B2C" w:rsidRPr="009C69A1" w:rsidRDefault="00AE1B2C" w:rsidP="00CA33DD">
      <w:pPr>
        <w:pStyle w:val="BodyText"/>
      </w:pPr>
    </w:p>
    <w:tbl>
      <w:tblPr>
        <w:tblW w:w="0" w:type="auto"/>
        <w:tblInd w:w="259" w:type="dxa"/>
        <w:tblLayout w:type="fixed"/>
        <w:tblCellMar>
          <w:left w:w="0" w:type="dxa"/>
          <w:right w:w="0" w:type="dxa"/>
        </w:tblCellMar>
        <w:tblLook w:val="01E0" w:firstRow="1" w:lastRow="1" w:firstColumn="1" w:lastColumn="1" w:noHBand="0" w:noVBand="0"/>
      </w:tblPr>
      <w:tblGrid>
        <w:gridCol w:w="5073"/>
        <w:gridCol w:w="4955"/>
      </w:tblGrid>
      <w:tr w:rsidR="00AE1B2C" w:rsidRPr="009C69A1" w14:paraId="5C8C4AF8" w14:textId="77777777">
        <w:trPr>
          <w:trHeight w:val="366"/>
        </w:trPr>
        <w:tc>
          <w:tcPr>
            <w:tcW w:w="5073" w:type="dxa"/>
            <w:tcBorders>
              <w:bottom w:val="single" w:sz="4" w:space="0" w:color="000000"/>
              <w:right w:val="single" w:sz="4" w:space="0" w:color="000000"/>
            </w:tcBorders>
          </w:tcPr>
          <w:p w14:paraId="7806CEF7" w14:textId="625ED863" w:rsidR="00AE1B2C" w:rsidRPr="009C69A1" w:rsidRDefault="00955B8A" w:rsidP="00CA33DD">
            <w:pPr>
              <w:pStyle w:val="TableParagraph"/>
              <w:spacing w:line="268" w:lineRule="exact"/>
              <w:ind w:left="1521"/>
              <w:rPr>
                <w:sz w:val="24"/>
                <w:szCs w:val="24"/>
              </w:rPr>
            </w:pPr>
            <w:r w:rsidRPr="009C69A1">
              <w:rPr>
                <w:sz w:val="24"/>
                <w:szCs w:val="24"/>
              </w:rPr>
              <w:t xml:space="preserve">Lectures: </w:t>
            </w:r>
            <w:r w:rsidR="0059442D">
              <w:rPr>
                <w:sz w:val="24"/>
                <w:szCs w:val="24"/>
              </w:rPr>
              <w:t>1</w:t>
            </w:r>
            <w:r w:rsidRPr="009C69A1">
              <w:rPr>
                <w:sz w:val="24"/>
                <w:szCs w:val="24"/>
              </w:rPr>
              <w:t xml:space="preserve"> hours</w:t>
            </w:r>
          </w:p>
        </w:tc>
        <w:tc>
          <w:tcPr>
            <w:tcW w:w="4955" w:type="dxa"/>
            <w:tcBorders>
              <w:left w:val="single" w:sz="4" w:space="0" w:color="000000"/>
              <w:bottom w:val="single" w:sz="4" w:space="0" w:color="000000"/>
            </w:tcBorders>
          </w:tcPr>
          <w:p w14:paraId="383ECEB2" w14:textId="77777777" w:rsidR="00AE1B2C" w:rsidRPr="009C69A1" w:rsidRDefault="00955B8A" w:rsidP="00CA33DD">
            <w:pPr>
              <w:pStyle w:val="TableParagraph"/>
              <w:ind w:left="1196" w:right="1218"/>
              <w:jc w:val="center"/>
              <w:rPr>
                <w:sz w:val="24"/>
                <w:szCs w:val="24"/>
              </w:rPr>
            </w:pPr>
            <w:r w:rsidRPr="009C69A1">
              <w:rPr>
                <w:sz w:val="24"/>
                <w:szCs w:val="24"/>
              </w:rPr>
              <w:t>Practical classes: 2 hours</w:t>
            </w:r>
          </w:p>
        </w:tc>
      </w:tr>
      <w:tr w:rsidR="00AE1B2C" w:rsidRPr="009C69A1" w14:paraId="01BEDEAC" w14:textId="77777777">
        <w:trPr>
          <w:trHeight w:val="991"/>
        </w:trPr>
        <w:tc>
          <w:tcPr>
            <w:tcW w:w="5073" w:type="dxa"/>
            <w:tcBorders>
              <w:top w:val="single" w:sz="4" w:space="0" w:color="000000"/>
              <w:right w:val="single" w:sz="4" w:space="0" w:color="000000"/>
            </w:tcBorders>
          </w:tcPr>
          <w:p w14:paraId="50E1598A" w14:textId="77777777" w:rsidR="00D670B2" w:rsidRDefault="00D670B2" w:rsidP="00CA33DD">
            <w:pPr>
              <w:pStyle w:val="TableParagraph"/>
              <w:rPr>
                <w:sz w:val="24"/>
                <w:szCs w:val="24"/>
              </w:rPr>
            </w:pPr>
            <w:r w:rsidRPr="00D670B2">
              <w:rPr>
                <w:sz w:val="24"/>
                <w:szCs w:val="24"/>
              </w:rPr>
              <w:t>Chronic Illness Patient Counseling</w:t>
            </w:r>
          </w:p>
          <w:p w14:paraId="5D36A0BE" w14:textId="195E6F36" w:rsidR="006D03F1" w:rsidRPr="009C69A1" w:rsidRDefault="006D03F1" w:rsidP="00CA33DD">
            <w:pPr>
              <w:pStyle w:val="TableParagraph"/>
              <w:rPr>
                <w:sz w:val="24"/>
                <w:szCs w:val="24"/>
              </w:rPr>
            </w:pPr>
          </w:p>
        </w:tc>
        <w:tc>
          <w:tcPr>
            <w:tcW w:w="4955" w:type="dxa"/>
            <w:tcBorders>
              <w:top w:val="single" w:sz="4" w:space="0" w:color="000000"/>
              <w:left w:val="single" w:sz="4" w:space="0" w:color="000000"/>
            </w:tcBorders>
          </w:tcPr>
          <w:p w14:paraId="653CE9D0" w14:textId="77777777" w:rsidR="00D670B2" w:rsidRPr="00D670B2" w:rsidRDefault="00D670B2" w:rsidP="00D670B2">
            <w:pPr>
              <w:pStyle w:val="TableParagraph"/>
              <w:ind w:right="2302"/>
              <w:rPr>
                <w:sz w:val="24"/>
                <w:szCs w:val="24"/>
              </w:rPr>
            </w:pPr>
            <w:r w:rsidRPr="00D670B2">
              <w:rPr>
                <w:sz w:val="24"/>
                <w:szCs w:val="24"/>
              </w:rPr>
              <w:t>Counseling patients with chronic diseases - on the example of a patient case, students alternately play the roles of a patient and a pharmacist, according to the recommended scenario ("Patient Counseling Checklist")</w:t>
            </w:r>
          </w:p>
          <w:p w14:paraId="13C182AD" w14:textId="56DD31DF" w:rsidR="00AE1B2C" w:rsidRPr="009C69A1" w:rsidRDefault="00AE1B2C" w:rsidP="00D670B2">
            <w:pPr>
              <w:pStyle w:val="TableParagraph"/>
              <w:ind w:right="2302"/>
              <w:rPr>
                <w:sz w:val="24"/>
                <w:szCs w:val="24"/>
              </w:rPr>
            </w:pPr>
          </w:p>
        </w:tc>
      </w:tr>
    </w:tbl>
    <w:p w14:paraId="12712C54" w14:textId="77777777" w:rsidR="00AE1B2C" w:rsidRPr="009C69A1" w:rsidRDefault="00AE1B2C" w:rsidP="00CA33DD">
      <w:pPr>
        <w:pStyle w:val="BodyText"/>
      </w:pPr>
    </w:p>
    <w:p w14:paraId="09347333" w14:textId="41F930BE" w:rsidR="00D670B2" w:rsidRDefault="00D670B2" w:rsidP="00D670B2">
      <w:pPr>
        <w:pStyle w:val="Heading1"/>
        <w:ind w:left="2251" w:right="1326" w:firstLine="1949"/>
      </w:pPr>
      <w:r>
        <w:t>Module 2</w:t>
      </w:r>
      <w:r w:rsidRPr="007D0091">
        <w:t xml:space="preserve">: </w:t>
      </w:r>
    </w:p>
    <w:p w14:paraId="168B37C0" w14:textId="2B42B8FC" w:rsidR="00D670B2" w:rsidRPr="00D670B2" w:rsidRDefault="00D670B2" w:rsidP="00D670B2">
      <w:pPr>
        <w:pStyle w:val="TableParagraph"/>
        <w:ind w:left="143" w:right="144"/>
        <w:jc w:val="center"/>
        <w:rPr>
          <w:b/>
          <w:color w:val="000000" w:themeColor="text1"/>
          <w:sz w:val="28"/>
          <w:szCs w:val="24"/>
        </w:rPr>
      </w:pPr>
      <w:r w:rsidRPr="00D670B2">
        <w:rPr>
          <w:b/>
          <w:color w:val="000000" w:themeColor="text1"/>
          <w:sz w:val="28"/>
          <w:szCs w:val="24"/>
        </w:rPr>
        <w:t>ADVANCED SKILLS OF COMMUNICATION IN PHARMACEUTICAL PRAXIS</w:t>
      </w:r>
    </w:p>
    <w:p w14:paraId="28B75C32" w14:textId="77777777" w:rsidR="00D670B2" w:rsidRDefault="00D670B2" w:rsidP="00CA33DD">
      <w:pPr>
        <w:ind w:left="235"/>
        <w:rPr>
          <w:sz w:val="24"/>
          <w:szCs w:val="24"/>
        </w:rPr>
      </w:pPr>
    </w:p>
    <w:p w14:paraId="1ABE3CB5" w14:textId="75E68CE0" w:rsidR="00AE1B2C" w:rsidRDefault="00955B8A" w:rsidP="00CA33DD">
      <w:pPr>
        <w:ind w:left="235"/>
        <w:rPr>
          <w:spacing w:val="-2"/>
          <w:sz w:val="24"/>
          <w:szCs w:val="24"/>
        </w:rPr>
      </w:pPr>
      <w:r w:rsidRPr="009C69A1">
        <w:rPr>
          <w:sz w:val="24"/>
          <w:szCs w:val="24"/>
        </w:rPr>
        <w:t>COURSE UNIT</w:t>
      </w:r>
      <w:r w:rsidR="00660AEA" w:rsidRPr="009C69A1">
        <w:rPr>
          <w:spacing w:val="-3"/>
          <w:sz w:val="24"/>
          <w:szCs w:val="24"/>
        </w:rPr>
        <w:t xml:space="preserve"> </w:t>
      </w:r>
      <w:r w:rsidR="00660AEA" w:rsidRPr="009C69A1">
        <w:rPr>
          <w:sz w:val="24"/>
          <w:szCs w:val="24"/>
        </w:rPr>
        <w:t>8</w:t>
      </w:r>
      <w:r w:rsidR="00660AEA" w:rsidRPr="009C69A1">
        <w:rPr>
          <w:spacing w:val="-2"/>
          <w:sz w:val="24"/>
          <w:szCs w:val="24"/>
        </w:rPr>
        <w:t xml:space="preserve"> </w:t>
      </w:r>
      <w:r w:rsidR="00660AEA" w:rsidRPr="009C69A1">
        <w:rPr>
          <w:sz w:val="24"/>
          <w:szCs w:val="24"/>
        </w:rPr>
        <w:t>(</w:t>
      </w:r>
      <w:r w:rsidRPr="009C69A1">
        <w:rPr>
          <w:spacing w:val="-2"/>
          <w:sz w:val="24"/>
          <w:szCs w:val="24"/>
        </w:rPr>
        <w:t>WEEK 8</w:t>
      </w:r>
      <w:r w:rsidR="00660AEA" w:rsidRPr="009C69A1">
        <w:rPr>
          <w:spacing w:val="-2"/>
          <w:sz w:val="24"/>
          <w:szCs w:val="24"/>
        </w:rPr>
        <w:t>):</w:t>
      </w:r>
    </w:p>
    <w:p w14:paraId="7BE68DC2" w14:textId="77777777" w:rsidR="00D670B2" w:rsidRPr="009C69A1" w:rsidRDefault="00D670B2" w:rsidP="00CA33DD">
      <w:pPr>
        <w:ind w:left="235"/>
        <w:rPr>
          <w:sz w:val="24"/>
          <w:szCs w:val="24"/>
        </w:rPr>
      </w:pPr>
    </w:p>
    <w:p w14:paraId="0F2B99FD" w14:textId="77777777" w:rsidR="00AE1B2C" w:rsidRPr="009C69A1" w:rsidRDefault="00AE1B2C" w:rsidP="00CA33DD">
      <w:pPr>
        <w:pStyle w:val="BodyText"/>
      </w:pPr>
    </w:p>
    <w:tbl>
      <w:tblPr>
        <w:tblW w:w="0" w:type="auto"/>
        <w:tblInd w:w="259" w:type="dxa"/>
        <w:tblLayout w:type="fixed"/>
        <w:tblCellMar>
          <w:left w:w="0" w:type="dxa"/>
          <w:right w:w="0" w:type="dxa"/>
        </w:tblCellMar>
        <w:tblLook w:val="01E0" w:firstRow="1" w:lastRow="1" w:firstColumn="1" w:lastColumn="1" w:noHBand="0" w:noVBand="0"/>
      </w:tblPr>
      <w:tblGrid>
        <w:gridCol w:w="5056"/>
        <w:gridCol w:w="4942"/>
      </w:tblGrid>
      <w:tr w:rsidR="00AE1B2C" w:rsidRPr="009C69A1" w14:paraId="5130818F" w14:textId="77777777">
        <w:trPr>
          <w:trHeight w:val="369"/>
        </w:trPr>
        <w:tc>
          <w:tcPr>
            <w:tcW w:w="5056" w:type="dxa"/>
            <w:tcBorders>
              <w:bottom w:val="single" w:sz="4" w:space="0" w:color="000000"/>
              <w:right w:val="single" w:sz="4" w:space="0" w:color="000000"/>
            </w:tcBorders>
          </w:tcPr>
          <w:p w14:paraId="16BF3529" w14:textId="64059B82" w:rsidR="00AE1B2C" w:rsidRPr="009C69A1" w:rsidRDefault="00955B8A" w:rsidP="00CA33DD">
            <w:pPr>
              <w:pStyle w:val="TableParagraph"/>
              <w:spacing w:line="268" w:lineRule="exact"/>
              <w:ind w:left="1514"/>
              <w:rPr>
                <w:sz w:val="24"/>
                <w:szCs w:val="24"/>
              </w:rPr>
            </w:pPr>
            <w:r w:rsidRPr="009C69A1">
              <w:rPr>
                <w:sz w:val="24"/>
                <w:szCs w:val="24"/>
              </w:rPr>
              <w:t xml:space="preserve">Lectures: </w:t>
            </w:r>
            <w:r w:rsidR="00D670B2">
              <w:rPr>
                <w:sz w:val="24"/>
                <w:szCs w:val="24"/>
              </w:rPr>
              <w:t>1</w:t>
            </w:r>
            <w:r w:rsidRPr="009C69A1">
              <w:rPr>
                <w:sz w:val="24"/>
                <w:szCs w:val="24"/>
              </w:rPr>
              <w:t xml:space="preserve"> hours</w:t>
            </w:r>
          </w:p>
        </w:tc>
        <w:tc>
          <w:tcPr>
            <w:tcW w:w="4942" w:type="dxa"/>
            <w:tcBorders>
              <w:left w:val="single" w:sz="4" w:space="0" w:color="000000"/>
              <w:bottom w:val="single" w:sz="4" w:space="0" w:color="000000"/>
            </w:tcBorders>
          </w:tcPr>
          <w:p w14:paraId="40672CDA" w14:textId="77777777" w:rsidR="00AE1B2C" w:rsidRPr="009C69A1" w:rsidRDefault="00955B8A" w:rsidP="00CA33DD">
            <w:pPr>
              <w:pStyle w:val="TableParagraph"/>
              <w:ind w:left="1211" w:right="1046"/>
              <w:jc w:val="center"/>
              <w:rPr>
                <w:sz w:val="24"/>
                <w:szCs w:val="24"/>
              </w:rPr>
            </w:pPr>
            <w:r w:rsidRPr="009C69A1">
              <w:rPr>
                <w:sz w:val="24"/>
                <w:szCs w:val="24"/>
              </w:rPr>
              <w:t>Practical classes: 2 hours</w:t>
            </w:r>
          </w:p>
        </w:tc>
      </w:tr>
      <w:tr w:rsidR="00AE1B2C" w:rsidRPr="009C69A1" w14:paraId="18DE29A2" w14:textId="77777777">
        <w:trPr>
          <w:trHeight w:val="909"/>
        </w:trPr>
        <w:tc>
          <w:tcPr>
            <w:tcW w:w="5056" w:type="dxa"/>
            <w:tcBorders>
              <w:top w:val="single" w:sz="4" w:space="0" w:color="000000"/>
              <w:right w:val="single" w:sz="4" w:space="0" w:color="000000"/>
            </w:tcBorders>
          </w:tcPr>
          <w:p w14:paraId="4C5D14EF" w14:textId="77777777" w:rsidR="00D670B2" w:rsidRPr="00D670B2" w:rsidRDefault="00D670B2" w:rsidP="00D670B2">
            <w:pPr>
              <w:pStyle w:val="TableParagraph"/>
              <w:ind w:right="744"/>
              <w:rPr>
                <w:sz w:val="24"/>
                <w:szCs w:val="24"/>
              </w:rPr>
            </w:pPr>
            <w:r w:rsidRPr="00D670B2">
              <w:rPr>
                <w:sz w:val="24"/>
                <w:szCs w:val="24"/>
              </w:rPr>
              <w:t>Counseling patients with skin diseases.</w:t>
            </w:r>
          </w:p>
          <w:p w14:paraId="5AD1672C" w14:textId="0364DEB3" w:rsidR="00AE1B2C" w:rsidRPr="009C69A1" w:rsidRDefault="00AE1B2C" w:rsidP="00D670B2">
            <w:pPr>
              <w:pStyle w:val="TableParagraph"/>
              <w:ind w:right="744"/>
              <w:rPr>
                <w:sz w:val="24"/>
                <w:szCs w:val="24"/>
              </w:rPr>
            </w:pPr>
          </w:p>
        </w:tc>
        <w:tc>
          <w:tcPr>
            <w:tcW w:w="4942" w:type="dxa"/>
            <w:tcBorders>
              <w:top w:val="single" w:sz="4" w:space="0" w:color="000000"/>
              <w:left w:val="single" w:sz="4" w:space="0" w:color="000000"/>
            </w:tcBorders>
          </w:tcPr>
          <w:p w14:paraId="2E6FFA32" w14:textId="4FC02529" w:rsidR="00AE1B2C" w:rsidRPr="009C69A1" w:rsidRDefault="00854AF2" w:rsidP="00CA33DD">
            <w:pPr>
              <w:pStyle w:val="TableParagraph"/>
              <w:ind w:right="1778"/>
              <w:rPr>
                <w:sz w:val="24"/>
                <w:szCs w:val="24"/>
              </w:rPr>
            </w:pPr>
            <w:r w:rsidRPr="009C69A1">
              <w:rPr>
                <w:sz w:val="24"/>
                <w:szCs w:val="24"/>
              </w:rPr>
              <w:t>Clinical case.</w:t>
            </w:r>
            <w:r w:rsidR="00D670B2">
              <w:rPr>
                <w:sz w:val="24"/>
                <w:szCs w:val="24"/>
              </w:rPr>
              <w:t xml:space="preserve"> </w:t>
            </w:r>
          </w:p>
        </w:tc>
      </w:tr>
    </w:tbl>
    <w:p w14:paraId="1DEFDAAF" w14:textId="77777777" w:rsidR="00AE1B2C" w:rsidRPr="009C69A1" w:rsidRDefault="00AE1B2C" w:rsidP="00CA33DD">
      <w:pPr>
        <w:pStyle w:val="BodyText"/>
      </w:pPr>
    </w:p>
    <w:p w14:paraId="15A53335" w14:textId="77777777" w:rsidR="00AE1B2C" w:rsidRPr="009C69A1" w:rsidRDefault="00955B8A" w:rsidP="00CA33DD">
      <w:pPr>
        <w:ind w:left="175"/>
        <w:rPr>
          <w:sz w:val="24"/>
          <w:szCs w:val="24"/>
        </w:rPr>
      </w:pPr>
      <w:r w:rsidRPr="009C69A1">
        <w:rPr>
          <w:sz w:val="24"/>
          <w:szCs w:val="24"/>
        </w:rPr>
        <w:t>COURSE UNIT</w:t>
      </w:r>
      <w:r w:rsidR="00660AEA" w:rsidRPr="009C69A1">
        <w:rPr>
          <w:spacing w:val="-3"/>
          <w:sz w:val="24"/>
          <w:szCs w:val="24"/>
        </w:rPr>
        <w:t xml:space="preserve"> </w:t>
      </w:r>
      <w:r w:rsidR="00660AEA" w:rsidRPr="009C69A1">
        <w:rPr>
          <w:sz w:val="24"/>
          <w:szCs w:val="24"/>
        </w:rPr>
        <w:t>9</w:t>
      </w:r>
      <w:r w:rsidR="00660AEA" w:rsidRPr="009C69A1">
        <w:rPr>
          <w:spacing w:val="-2"/>
          <w:sz w:val="24"/>
          <w:szCs w:val="24"/>
        </w:rPr>
        <w:t xml:space="preserve"> </w:t>
      </w:r>
      <w:r w:rsidR="00660AEA" w:rsidRPr="009C69A1">
        <w:rPr>
          <w:sz w:val="24"/>
          <w:szCs w:val="24"/>
        </w:rPr>
        <w:t>(</w:t>
      </w:r>
      <w:r w:rsidRPr="009C69A1">
        <w:rPr>
          <w:spacing w:val="-2"/>
          <w:sz w:val="24"/>
          <w:szCs w:val="24"/>
        </w:rPr>
        <w:t>WEEK 9</w:t>
      </w:r>
      <w:r w:rsidR="00660AEA" w:rsidRPr="009C69A1">
        <w:rPr>
          <w:spacing w:val="-2"/>
          <w:sz w:val="24"/>
          <w:szCs w:val="24"/>
        </w:rPr>
        <w:t>):</w:t>
      </w:r>
    </w:p>
    <w:p w14:paraId="7DAA449A" w14:textId="77777777" w:rsidR="00AE1B2C" w:rsidRPr="009C69A1" w:rsidRDefault="00AE1B2C" w:rsidP="00CA33DD">
      <w:pPr>
        <w:pStyle w:val="BodyText"/>
      </w:pPr>
    </w:p>
    <w:tbl>
      <w:tblPr>
        <w:tblW w:w="0" w:type="auto"/>
        <w:tblInd w:w="117" w:type="dxa"/>
        <w:tblLayout w:type="fixed"/>
        <w:tblCellMar>
          <w:left w:w="0" w:type="dxa"/>
          <w:right w:w="0" w:type="dxa"/>
        </w:tblCellMar>
        <w:tblLook w:val="01E0" w:firstRow="1" w:lastRow="1" w:firstColumn="1" w:lastColumn="1" w:noHBand="0" w:noVBand="0"/>
      </w:tblPr>
      <w:tblGrid>
        <w:gridCol w:w="5212"/>
        <w:gridCol w:w="4979"/>
      </w:tblGrid>
      <w:tr w:rsidR="00AE1B2C" w:rsidRPr="009C69A1" w14:paraId="52C8F150" w14:textId="77777777">
        <w:trPr>
          <w:trHeight w:val="631"/>
        </w:trPr>
        <w:tc>
          <w:tcPr>
            <w:tcW w:w="5212" w:type="dxa"/>
            <w:tcBorders>
              <w:bottom w:val="single" w:sz="4" w:space="0" w:color="000000"/>
              <w:right w:val="single" w:sz="4" w:space="0" w:color="000000"/>
            </w:tcBorders>
          </w:tcPr>
          <w:p w14:paraId="0816CBAC" w14:textId="13D76B20" w:rsidR="00AE1B2C" w:rsidRPr="009C69A1" w:rsidRDefault="00955B8A" w:rsidP="00CA33DD">
            <w:pPr>
              <w:pStyle w:val="TableParagraph"/>
              <w:ind w:left="1591"/>
              <w:rPr>
                <w:sz w:val="24"/>
                <w:szCs w:val="24"/>
              </w:rPr>
            </w:pPr>
            <w:r w:rsidRPr="009C69A1">
              <w:rPr>
                <w:sz w:val="24"/>
                <w:szCs w:val="24"/>
              </w:rPr>
              <w:t xml:space="preserve">Lectures: </w:t>
            </w:r>
            <w:r w:rsidR="00D670B2">
              <w:rPr>
                <w:sz w:val="24"/>
                <w:szCs w:val="24"/>
              </w:rPr>
              <w:t>1</w:t>
            </w:r>
            <w:r w:rsidRPr="009C69A1">
              <w:rPr>
                <w:sz w:val="24"/>
                <w:szCs w:val="24"/>
              </w:rPr>
              <w:t xml:space="preserve"> hours</w:t>
            </w:r>
          </w:p>
        </w:tc>
        <w:tc>
          <w:tcPr>
            <w:tcW w:w="4979" w:type="dxa"/>
            <w:tcBorders>
              <w:left w:val="single" w:sz="4" w:space="0" w:color="000000"/>
              <w:bottom w:val="single" w:sz="4" w:space="0" w:color="000000"/>
            </w:tcBorders>
          </w:tcPr>
          <w:p w14:paraId="6D90458C" w14:textId="77777777" w:rsidR="00AE1B2C" w:rsidRPr="009C69A1" w:rsidRDefault="00955B8A" w:rsidP="00CA33DD">
            <w:pPr>
              <w:pStyle w:val="TableParagraph"/>
              <w:ind w:left="1196" w:right="1091"/>
              <w:jc w:val="center"/>
              <w:rPr>
                <w:sz w:val="24"/>
                <w:szCs w:val="24"/>
              </w:rPr>
            </w:pPr>
            <w:r w:rsidRPr="009C69A1">
              <w:rPr>
                <w:sz w:val="24"/>
                <w:szCs w:val="24"/>
              </w:rPr>
              <w:t>Practical classes: 2 hours</w:t>
            </w:r>
          </w:p>
        </w:tc>
      </w:tr>
      <w:tr w:rsidR="00AE1B2C" w:rsidRPr="009C69A1" w14:paraId="6C9DF86F" w14:textId="77777777">
        <w:trPr>
          <w:trHeight w:val="1379"/>
        </w:trPr>
        <w:tc>
          <w:tcPr>
            <w:tcW w:w="5212" w:type="dxa"/>
            <w:tcBorders>
              <w:top w:val="single" w:sz="4" w:space="0" w:color="000000"/>
              <w:right w:val="single" w:sz="4" w:space="0" w:color="000000"/>
            </w:tcBorders>
          </w:tcPr>
          <w:p w14:paraId="6992EBF3" w14:textId="50E82E0A" w:rsidR="00D670B2" w:rsidRPr="00D670B2" w:rsidRDefault="00D670B2" w:rsidP="00D670B2">
            <w:pPr>
              <w:pStyle w:val="TableParagraph"/>
              <w:ind w:right="744"/>
              <w:rPr>
                <w:sz w:val="24"/>
                <w:szCs w:val="24"/>
              </w:rPr>
            </w:pPr>
            <w:r w:rsidRPr="00D670B2">
              <w:rPr>
                <w:sz w:val="24"/>
                <w:szCs w:val="24"/>
              </w:rPr>
              <w:t xml:space="preserve">Counseling patients with </w:t>
            </w:r>
            <w:r>
              <w:rPr>
                <w:sz w:val="24"/>
                <w:szCs w:val="24"/>
              </w:rPr>
              <w:t>respiratory diseases.</w:t>
            </w:r>
          </w:p>
          <w:p w14:paraId="4B5AEA36" w14:textId="7443D6C3" w:rsidR="00AE1B2C" w:rsidRPr="009C69A1" w:rsidRDefault="00AE1B2C" w:rsidP="00CA33DD">
            <w:pPr>
              <w:pStyle w:val="TableParagraph"/>
              <w:rPr>
                <w:sz w:val="24"/>
                <w:szCs w:val="24"/>
              </w:rPr>
            </w:pPr>
          </w:p>
        </w:tc>
        <w:tc>
          <w:tcPr>
            <w:tcW w:w="4979" w:type="dxa"/>
            <w:tcBorders>
              <w:top w:val="single" w:sz="4" w:space="0" w:color="000000"/>
              <w:left w:val="single" w:sz="4" w:space="0" w:color="000000"/>
            </w:tcBorders>
          </w:tcPr>
          <w:p w14:paraId="79D7F34E" w14:textId="50795147" w:rsidR="00AE1B2C" w:rsidRPr="009C69A1" w:rsidRDefault="00854AF2" w:rsidP="00CA33DD">
            <w:pPr>
              <w:pStyle w:val="TableParagraph"/>
              <w:spacing w:line="270" w:lineRule="atLeast"/>
              <w:ind w:right="1085"/>
              <w:rPr>
                <w:sz w:val="24"/>
                <w:szCs w:val="24"/>
              </w:rPr>
            </w:pPr>
            <w:r w:rsidRPr="009C69A1">
              <w:rPr>
                <w:sz w:val="24"/>
                <w:szCs w:val="24"/>
              </w:rPr>
              <w:t>Clinical case.</w:t>
            </w:r>
            <w:r w:rsidR="00D670B2">
              <w:t xml:space="preserve"> </w:t>
            </w:r>
            <w:r w:rsidR="00D670B2" w:rsidRPr="00D670B2">
              <w:rPr>
                <w:sz w:val="24"/>
                <w:szCs w:val="24"/>
              </w:rPr>
              <w:t xml:space="preserve">Prevention and therapy of diseases of the respiratory tract - on the example of a patient case, students alternately play the roles of patient and pharmacist, according to the </w:t>
            </w:r>
            <w:r w:rsidR="00D670B2" w:rsidRPr="00D670B2">
              <w:rPr>
                <w:sz w:val="24"/>
                <w:szCs w:val="24"/>
              </w:rPr>
              <w:lastRenderedPageBreak/>
              <w:t>recommended scenario ("Patient Counseling Checklist")</w:t>
            </w:r>
          </w:p>
        </w:tc>
      </w:tr>
    </w:tbl>
    <w:p w14:paraId="0350B955" w14:textId="77777777" w:rsidR="00AE1B2C" w:rsidRPr="009C69A1" w:rsidRDefault="00AE1B2C" w:rsidP="00CA33DD">
      <w:pPr>
        <w:pStyle w:val="BodyText"/>
      </w:pPr>
    </w:p>
    <w:p w14:paraId="4AE2A0DC" w14:textId="77777777" w:rsidR="00AE1B2C" w:rsidRPr="009C69A1" w:rsidRDefault="00955B8A" w:rsidP="00CA33DD">
      <w:pPr>
        <w:ind w:left="175"/>
        <w:rPr>
          <w:sz w:val="24"/>
          <w:szCs w:val="24"/>
        </w:rPr>
      </w:pPr>
      <w:r w:rsidRPr="009C69A1">
        <w:rPr>
          <w:sz w:val="24"/>
          <w:szCs w:val="24"/>
        </w:rPr>
        <w:t>COURSE UNIT</w:t>
      </w:r>
      <w:r w:rsidR="00660AEA" w:rsidRPr="009C69A1">
        <w:rPr>
          <w:spacing w:val="-3"/>
          <w:sz w:val="24"/>
          <w:szCs w:val="24"/>
        </w:rPr>
        <w:t xml:space="preserve"> </w:t>
      </w:r>
      <w:r w:rsidR="00660AEA" w:rsidRPr="009C69A1">
        <w:rPr>
          <w:sz w:val="24"/>
          <w:szCs w:val="24"/>
        </w:rPr>
        <w:t>10</w:t>
      </w:r>
      <w:r w:rsidR="00660AEA" w:rsidRPr="009C69A1">
        <w:rPr>
          <w:spacing w:val="-2"/>
          <w:sz w:val="24"/>
          <w:szCs w:val="24"/>
        </w:rPr>
        <w:t xml:space="preserve"> </w:t>
      </w:r>
      <w:r w:rsidR="00660AEA" w:rsidRPr="009C69A1">
        <w:rPr>
          <w:sz w:val="24"/>
          <w:szCs w:val="24"/>
        </w:rPr>
        <w:t>(</w:t>
      </w:r>
      <w:r w:rsidRPr="009C69A1">
        <w:rPr>
          <w:spacing w:val="-2"/>
          <w:sz w:val="24"/>
          <w:szCs w:val="24"/>
        </w:rPr>
        <w:t>WEEK 10</w:t>
      </w:r>
      <w:r w:rsidR="00660AEA" w:rsidRPr="009C69A1">
        <w:rPr>
          <w:spacing w:val="-2"/>
          <w:sz w:val="24"/>
          <w:szCs w:val="24"/>
        </w:rPr>
        <w:t>):</w:t>
      </w:r>
    </w:p>
    <w:p w14:paraId="7341ED7D" w14:textId="77777777" w:rsidR="00AE1B2C" w:rsidRPr="009C69A1" w:rsidRDefault="00AE1B2C" w:rsidP="00CA33DD">
      <w:pPr>
        <w:pStyle w:val="BodyText"/>
      </w:pPr>
    </w:p>
    <w:tbl>
      <w:tblPr>
        <w:tblW w:w="0" w:type="auto"/>
        <w:tblInd w:w="117" w:type="dxa"/>
        <w:tblLayout w:type="fixed"/>
        <w:tblCellMar>
          <w:left w:w="0" w:type="dxa"/>
          <w:right w:w="0" w:type="dxa"/>
        </w:tblCellMar>
        <w:tblLook w:val="01E0" w:firstRow="1" w:lastRow="1" w:firstColumn="1" w:lastColumn="1" w:noHBand="0" w:noVBand="0"/>
      </w:tblPr>
      <w:tblGrid>
        <w:gridCol w:w="5214"/>
        <w:gridCol w:w="4976"/>
      </w:tblGrid>
      <w:tr w:rsidR="00AE1B2C" w:rsidRPr="009C69A1" w14:paraId="05836D4A" w14:textId="77777777">
        <w:trPr>
          <w:trHeight w:val="371"/>
        </w:trPr>
        <w:tc>
          <w:tcPr>
            <w:tcW w:w="5214" w:type="dxa"/>
            <w:tcBorders>
              <w:bottom w:val="single" w:sz="4" w:space="0" w:color="000000"/>
              <w:right w:val="single" w:sz="4" w:space="0" w:color="000000"/>
            </w:tcBorders>
          </w:tcPr>
          <w:p w14:paraId="4340D5E3" w14:textId="1F93ABA7" w:rsidR="00AE1B2C" w:rsidRPr="009C69A1" w:rsidRDefault="00955B8A" w:rsidP="00CA33DD">
            <w:pPr>
              <w:pStyle w:val="TableParagraph"/>
              <w:ind w:left="1593"/>
              <w:rPr>
                <w:sz w:val="24"/>
                <w:szCs w:val="24"/>
              </w:rPr>
            </w:pPr>
            <w:r w:rsidRPr="009C69A1">
              <w:rPr>
                <w:sz w:val="24"/>
                <w:szCs w:val="24"/>
              </w:rPr>
              <w:t xml:space="preserve">Lectures: </w:t>
            </w:r>
            <w:r w:rsidR="00D670B2">
              <w:rPr>
                <w:sz w:val="24"/>
                <w:szCs w:val="24"/>
              </w:rPr>
              <w:t>1</w:t>
            </w:r>
            <w:r w:rsidRPr="009C69A1">
              <w:rPr>
                <w:sz w:val="24"/>
                <w:szCs w:val="24"/>
              </w:rPr>
              <w:t xml:space="preserve"> hours</w:t>
            </w:r>
          </w:p>
        </w:tc>
        <w:tc>
          <w:tcPr>
            <w:tcW w:w="4976" w:type="dxa"/>
            <w:tcBorders>
              <w:left w:val="single" w:sz="4" w:space="0" w:color="000000"/>
              <w:bottom w:val="single" w:sz="4" w:space="0" w:color="000000"/>
            </w:tcBorders>
          </w:tcPr>
          <w:p w14:paraId="295A3A83" w14:textId="77777777" w:rsidR="00AE1B2C" w:rsidRPr="009C69A1" w:rsidRDefault="00955B8A" w:rsidP="00CA33DD">
            <w:pPr>
              <w:pStyle w:val="TableParagraph"/>
              <w:ind w:left="1338" w:right="949"/>
              <w:jc w:val="center"/>
              <w:rPr>
                <w:sz w:val="24"/>
                <w:szCs w:val="24"/>
              </w:rPr>
            </w:pPr>
            <w:r w:rsidRPr="009C69A1">
              <w:rPr>
                <w:sz w:val="24"/>
                <w:szCs w:val="24"/>
              </w:rPr>
              <w:t>Practical classes: 2 hours</w:t>
            </w:r>
          </w:p>
        </w:tc>
      </w:tr>
      <w:tr w:rsidR="00D670B2" w:rsidRPr="009C69A1" w14:paraId="27D91E35" w14:textId="77777777">
        <w:trPr>
          <w:trHeight w:val="996"/>
        </w:trPr>
        <w:tc>
          <w:tcPr>
            <w:tcW w:w="5214" w:type="dxa"/>
            <w:tcBorders>
              <w:top w:val="single" w:sz="4" w:space="0" w:color="000000"/>
              <w:right w:val="single" w:sz="4" w:space="0" w:color="000000"/>
            </w:tcBorders>
          </w:tcPr>
          <w:p w14:paraId="4116132B" w14:textId="28FFD4E8" w:rsidR="00D670B2" w:rsidRPr="00D670B2" w:rsidRDefault="00D670B2" w:rsidP="00D670B2">
            <w:pPr>
              <w:pStyle w:val="TableParagraph"/>
              <w:ind w:right="744"/>
              <w:rPr>
                <w:sz w:val="24"/>
                <w:szCs w:val="24"/>
              </w:rPr>
            </w:pPr>
            <w:r w:rsidRPr="00D670B2">
              <w:rPr>
                <w:sz w:val="24"/>
                <w:szCs w:val="24"/>
              </w:rPr>
              <w:t xml:space="preserve">Counseling patients with </w:t>
            </w:r>
            <w:r>
              <w:rPr>
                <w:sz w:val="24"/>
                <w:szCs w:val="24"/>
              </w:rPr>
              <w:t>digestive diseases.</w:t>
            </w:r>
          </w:p>
          <w:p w14:paraId="289B5B26" w14:textId="075ACA78" w:rsidR="00D670B2" w:rsidRPr="009C69A1" w:rsidRDefault="00D670B2" w:rsidP="00D670B2">
            <w:pPr>
              <w:pStyle w:val="TableParagraph"/>
              <w:rPr>
                <w:sz w:val="24"/>
                <w:szCs w:val="24"/>
              </w:rPr>
            </w:pPr>
            <w:r w:rsidRPr="009C69A1">
              <w:rPr>
                <w:sz w:val="24"/>
                <w:szCs w:val="24"/>
              </w:rPr>
              <w:t xml:space="preserve">. </w:t>
            </w:r>
          </w:p>
        </w:tc>
        <w:tc>
          <w:tcPr>
            <w:tcW w:w="4976" w:type="dxa"/>
            <w:tcBorders>
              <w:top w:val="single" w:sz="4" w:space="0" w:color="000000"/>
              <w:left w:val="single" w:sz="4" w:space="0" w:color="000000"/>
            </w:tcBorders>
          </w:tcPr>
          <w:p w14:paraId="6B0487C2" w14:textId="2B9D62F8" w:rsidR="00D670B2" w:rsidRPr="009C69A1" w:rsidRDefault="00D670B2" w:rsidP="00D670B2">
            <w:pPr>
              <w:pStyle w:val="TableParagraph"/>
              <w:rPr>
                <w:sz w:val="24"/>
                <w:szCs w:val="24"/>
              </w:rPr>
            </w:pPr>
            <w:r w:rsidRPr="009C69A1">
              <w:rPr>
                <w:sz w:val="24"/>
                <w:szCs w:val="24"/>
              </w:rPr>
              <w:t>Clinical case.</w:t>
            </w:r>
            <w:r>
              <w:t xml:space="preserve"> </w:t>
            </w:r>
            <w:r w:rsidRPr="00D670B2">
              <w:rPr>
                <w:sz w:val="24"/>
                <w:szCs w:val="24"/>
              </w:rPr>
              <w:t xml:space="preserve">Prevention and therapy of diseases of the </w:t>
            </w:r>
            <w:r>
              <w:rPr>
                <w:sz w:val="24"/>
                <w:szCs w:val="24"/>
              </w:rPr>
              <w:t>gastrointestinal</w:t>
            </w:r>
            <w:r w:rsidRPr="00D670B2">
              <w:rPr>
                <w:sz w:val="24"/>
                <w:szCs w:val="24"/>
              </w:rPr>
              <w:t xml:space="preserve"> tract - on the example of a patient case, students alternately play the roles of patient and pharmacist, according to the recommended scenario ("Patient Counseling Checklist")</w:t>
            </w:r>
          </w:p>
        </w:tc>
      </w:tr>
    </w:tbl>
    <w:p w14:paraId="4F688D20" w14:textId="77777777" w:rsidR="00AE1B2C" w:rsidRPr="007D0091" w:rsidRDefault="00AE1B2C" w:rsidP="00CA33DD">
      <w:pPr>
        <w:rPr>
          <w:sz w:val="24"/>
        </w:rPr>
        <w:sectPr w:rsidR="00AE1B2C" w:rsidRPr="007D0091">
          <w:pgSz w:w="11910" w:h="16850"/>
          <w:pgMar w:top="1100" w:right="540" w:bottom="280" w:left="960" w:header="720" w:footer="720" w:gutter="0"/>
          <w:cols w:space="720"/>
        </w:sectPr>
      </w:pPr>
    </w:p>
    <w:p w14:paraId="15450FD2" w14:textId="77777777" w:rsidR="00AE1B2C" w:rsidRPr="007D0091" w:rsidRDefault="00AE1B2C" w:rsidP="00CA33DD">
      <w:pPr>
        <w:pStyle w:val="BodyText"/>
        <w:rPr>
          <w:b/>
          <w:sz w:val="25"/>
        </w:rPr>
      </w:pPr>
    </w:p>
    <w:p w14:paraId="157C9A0C" w14:textId="77777777" w:rsidR="00AE1B2C" w:rsidRPr="007D0091" w:rsidRDefault="00955B8A" w:rsidP="00CA33DD">
      <w:pPr>
        <w:ind w:left="288"/>
        <w:rPr>
          <w:sz w:val="24"/>
        </w:rPr>
      </w:pPr>
      <w:r>
        <w:rPr>
          <w:sz w:val="24"/>
        </w:rPr>
        <w:t>COURSE UNIT</w:t>
      </w:r>
      <w:r w:rsidR="00660AEA" w:rsidRPr="007D0091">
        <w:rPr>
          <w:spacing w:val="-4"/>
          <w:sz w:val="24"/>
        </w:rPr>
        <w:t xml:space="preserve"> </w:t>
      </w:r>
      <w:r w:rsidR="00660AEA" w:rsidRPr="007D0091">
        <w:rPr>
          <w:sz w:val="24"/>
        </w:rPr>
        <w:t>11</w:t>
      </w:r>
      <w:r w:rsidR="00660AEA" w:rsidRPr="007D0091">
        <w:rPr>
          <w:spacing w:val="-3"/>
          <w:sz w:val="24"/>
        </w:rPr>
        <w:t xml:space="preserve"> </w:t>
      </w:r>
      <w:r w:rsidR="00660AEA" w:rsidRPr="007D0091">
        <w:rPr>
          <w:sz w:val="24"/>
        </w:rPr>
        <w:t>(</w:t>
      </w:r>
      <w:r>
        <w:rPr>
          <w:spacing w:val="-2"/>
          <w:sz w:val="24"/>
        </w:rPr>
        <w:t>WEEK 11</w:t>
      </w:r>
      <w:r w:rsidR="00660AEA" w:rsidRPr="007D0091">
        <w:rPr>
          <w:spacing w:val="-2"/>
          <w:sz w:val="24"/>
        </w:rPr>
        <w:t>):</w:t>
      </w:r>
    </w:p>
    <w:p w14:paraId="682E7F05" w14:textId="77777777" w:rsidR="00AE1B2C" w:rsidRPr="007D0091" w:rsidRDefault="00AE1B2C" w:rsidP="00CA33DD">
      <w:pPr>
        <w:pStyle w:val="BodyText"/>
        <w:rPr>
          <w:sz w:val="10"/>
        </w:rPr>
      </w:pPr>
    </w:p>
    <w:tbl>
      <w:tblPr>
        <w:tblW w:w="0" w:type="auto"/>
        <w:tblInd w:w="230" w:type="dxa"/>
        <w:tblLayout w:type="fixed"/>
        <w:tblCellMar>
          <w:left w:w="0" w:type="dxa"/>
          <w:right w:w="0" w:type="dxa"/>
        </w:tblCellMar>
        <w:tblLook w:val="01E0" w:firstRow="1" w:lastRow="1" w:firstColumn="1" w:lastColumn="1" w:noHBand="0" w:noVBand="0"/>
      </w:tblPr>
      <w:tblGrid>
        <w:gridCol w:w="5099"/>
        <w:gridCol w:w="4962"/>
      </w:tblGrid>
      <w:tr w:rsidR="00AE1B2C" w:rsidRPr="007D0091" w14:paraId="47DDC877" w14:textId="77777777">
        <w:trPr>
          <w:trHeight w:val="369"/>
        </w:trPr>
        <w:tc>
          <w:tcPr>
            <w:tcW w:w="5099" w:type="dxa"/>
            <w:tcBorders>
              <w:bottom w:val="single" w:sz="4" w:space="0" w:color="000000"/>
              <w:right w:val="single" w:sz="4" w:space="0" w:color="000000"/>
            </w:tcBorders>
          </w:tcPr>
          <w:p w14:paraId="5ACBD9A7" w14:textId="59252CA7" w:rsidR="00AE1B2C" w:rsidRPr="007D0091" w:rsidRDefault="00955B8A" w:rsidP="00CA33DD">
            <w:pPr>
              <w:pStyle w:val="TableParagraph"/>
              <w:spacing w:line="268" w:lineRule="exact"/>
              <w:ind w:left="1617"/>
              <w:rPr>
                <w:sz w:val="24"/>
              </w:rPr>
            </w:pPr>
            <w:r>
              <w:rPr>
                <w:sz w:val="24"/>
              </w:rPr>
              <w:t xml:space="preserve">Lectures: </w:t>
            </w:r>
            <w:r w:rsidR="00D670B2">
              <w:rPr>
                <w:sz w:val="24"/>
              </w:rPr>
              <w:t>1</w:t>
            </w:r>
            <w:r>
              <w:rPr>
                <w:sz w:val="24"/>
              </w:rPr>
              <w:t xml:space="preserve"> hours</w:t>
            </w:r>
          </w:p>
        </w:tc>
        <w:tc>
          <w:tcPr>
            <w:tcW w:w="4962" w:type="dxa"/>
            <w:tcBorders>
              <w:left w:val="single" w:sz="4" w:space="0" w:color="000000"/>
              <w:bottom w:val="single" w:sz="4" w:space="0" w:color="000000"/>
            </w:tcBorders>
          </w:tcPr>
          <w:p w14:paraId="5969B8A7" w14:textId="77777777" w:rsidR="00AE1B2C" w:rsidRPr="007D0091" w:rsidRDefault="00955B8A" w:rsidP="00CA33DD">
            <w:pPr>
              <w:pStyle w:val="TableParagraph"/>
              <w:ind w:left="912" w:right="934"/>
              <w:jc w:val="center"/>
              <w:rPr>
                <w:sz w:val="24"/>
              </w:rPr>
            </w:pPr>
            <w:r>
              <w:rPr>
                <w:sz w:val="24"/>
              </w:rPr>
              <w:t>Practical classes: 2 hours</w:t>
            </w:r>
          </w:p>
        </w:tc>
      </w:tr>
      <w:tr w:rsidR="00AE1B2C" w:rsidRPr="007D0091" w14:paraId="06A7706E" w14:textId="77777777">
        <w:trPr>
          <w:trHeight w:val="1070"/>
        </w:trPr>
        <w:tc>
          <w:tcPr>
            <w:tcW w:w="5099" w:type="dxa"/>
            <w:tcBorders>
              <w:top w:val="single" w:sz="4" w:space="0" w:color="000000"/>
              <w:right w:val="single" w:sz="4" w:space="0" w:color="000000"/>
            </w:tcBorders>
          </w:tcPr>
          <w:p w14:paraId="67B67FA7" w14:textId="5C079641" w:rsidR="00AE1B2C" w:rsidRPr="007D0091" w:rsidRDefault="00D670B2" w:rsidP="00CA33DD">
            <w:pPr>
              <w:pStyle w:val="TableParagraph"/>
              <w:rPr>
                <w:sz w:val="24"/>
              </w:rPr>
            </w:pPr>
            <w:r w:rsidRPr="00D670B2">
              <w:rPr>
                <w:sz w:val="24"/>
              </w:rPr>
              <w:t>Counseling the patient in case of problems related to pain therapy. Approach to the patient with cancer pain</w:t>
            </w:r>
          </w:p>
        </w:tc>
        <w:tc>
          <w:tcPr>
            <w:tcW w:w="4962" w:type="dxa"/>
            <w:tcBorders>
              <w:top w:val="single" w:sz="4" w:space="0" w:color="000000"/>
              <w:left w:val="single" w:sz="4" w:space="0" w:color="000000"/>
            </w:tcBorders>
          </w:tcPr>
          <w:p w14:paraId="5F4C2154" w14:textId="429D6F62" w:rsidR="00AE1B2C" w:rsidRPr="007D0091" w:rsidRDefault="00D670B2" w:rsidP="00CA33DD">
            <w:pPr>
              <w:pStyle w:val="TableParagraph"/>
              <w:ind w:right="2532"/>
              <w:rPr>
                <w:sz w:val="24"/>
              </w:rPr>
            </w:pPr>
            <w:r w:rsidRPr="00D670B2">
              <w:rPr>
                <w:sz w:val="24"/>
              </w:rPr>
              <w:t>Counseling the patient in case of problems related to pain therapy - on the examples of the patient case, students alternately play the roles of patient and pharmacist, according to the recommended scenario ("Patient Counseling Checklist")</w:t>
            </w:r>
          </w:p>
        </w:tc>
      </w:tr>
    </w:tbl>
    <w:p w14:paraId="6090E86D" w14:textId="77777777" w:rsidR="00AE1B2C" w:rsidRPr="007D0091" w:rsidRDefault="00AE1B2C" w:rsidP="00CA33DD">
      <w:pPr>
        <w:pStyle w:val="BodyText"/>
        <w:rPr>
          <w:sz w:val="26"/>
        </w:rPr>
      </w:pPr>
    </w:p>
    <w:p w14:paraId="32318DD7" w14:textId="77777777" w:rsidR="00AE1B2C" w:rsidRPr="007D0091" w:rsidRDefault="00AE1B2C" w:rsidP="00CA33DD">
      <w:pPr>
        <w:pStyle w:val="BodyText"/>
        <w:rPr>
          <w:sz w:val="26"/>
        </w:rPr>
      </w:pPr>
    </w:p>
    <w:p w14:paraId="321B4EB1" w14:textId="77777777" w:rsidR="00AE1B2C" w:rsidRPr="007D0091" w:rsidRDefault="00955B8A" w:rsidP="00CA33DD">
      <w:pPr>
        <w:ind w:left="288"/>
        <w:rPr>
          <w:sz w:val="24"/>
        </w:rPr>
      </w:pPr>
      <w:r>
        <w:rPr>
          <w:sz w:val="24"/>
        </w:rPr>
        <w:t>COURSE UNIT</w:t>
      </w:r>
      <w:r w:rsidR="00660AEA" w:rsidRPr="007D0091">
        <w:rPr>
          <w:spacing w:val="-4"/>
          <w:sz w:val="24"/>
        </w:rPr>
        <w:t xml:space="preserve"> </w:t>
      </w:r>
      <w:r w:rsidR="00660AEA" w:rsidRPr="007D0091">
        <w:rPr>
          <w:sz w:val="24"/>
        </w:rPr>
        <w:t>12</w:t>
      </w:r>
      <w:r w:rsidR="00660AEA" w:rsidRPr="007D0091">
        <w:rPr>
          <w:spacing w:val="-4"/>
          <w:sz w:val="24"/>
        </w:rPr>
        <w:t xml:space="preserve"> </w:t>
      </w:r>
      <w:r w:rsidR="00660AEA" w:rsidRPr="007D0091">
        <w:rPr>
          <w:sz w:val="24"/>
        </w:rPr>
        <w:t>(</w:t>
      </w:r>
      <w:r>
        <w:rPr>
          <w:spacing w:val="-2"/>
          <w:sz w:val="24"/>
        </w:rPr>
        <w:t>WEEK 12</w:t>
      </w:r>
      <w:r w:rsidR="00660AEA" w:rsidRPr="007D0091">
        <w:rPr>
          <w:spacing w:val="-2"/>
          <w:sz w:val="24"/>
        </w:rPr>
        <w:t>):</w:t>
      </w:r>
    </w:p>
    <w:p w14:paraId="5CA6B11E" w14:textId="77777777" w:rsidR="00AE1B2C" w:rsidRPr="007D0091" w:rsidRDefault="00AE1B2C" w:rsidP="00CA33DD">
      <w:pPr>
        <w:pStyle w:val="BodyText"/>
        <w:rPr>
          <w:sz w:val="10"/>
        </w:rPr>
      </w:pPr>
    </w:p>
    <w:tbl>
      <w:tblPr>
        <w:tblW w:w="0" w:type="auto"/>
        <w:tblInd w:w="230" w:type="dxa"/>
        <w:tblLayout w:type="fixed"/>
        <w:tblCellMar>
          <w:left w:w="0" w:type="dxa"/>
          <w:right w:w="0" w:type="dxa"/>
        </w:tblCellMar>
        <w:tblLook w:val="01E0" w:firstRow="1" w:lastRow="1" w:firstColumn="1" w:lastColumn="1" w:noHBand="0" w:noVBand="0"/>
      </w:tblPr>
      <w:tblGrid>
        <w:gridCol w:w="5099"/>
        <w:gridCol w:w="4962"/>
      </w:tblGrid>
      <w:tr w:rsidR="00AE1B2C" w:rsidRPr="007D0091" w14:paraId="566DECB8" w14:textId="77777777">
        <w:trPr>
          <w:trHeight w:val="367"/>
        </w:trPr>
        <w:tc>
          <w:tcPr>
            <w:tcW w:w="5099" w:type="dxa"/>
            <w:tcBorders>
              <w:bottom w:val="single" w:sz="4" w:space="0" w:color="000000"/>
              <w:right w:val="single" w:sz="4" w:space="0" w:color="000000"/>
            </w:tcBorders>
          </w:tcPr>
          <w:p w14:paraId="01E5BD6B" w14:textId="5E4F108C" w:rsidR="00AE1B2C" w:rsidRPr="007D0091" w:rsidRDefault="00955B8A" w:rsidP="00CA33DD">
            <w:pPr>
              <w:pStyle w:val="TableParagraph"/>
              <w:spacing w:line="268" w:lineRule="exact"/>
              <w:ind w:left="1617"/>
              <w:rPr>
                <w:sz w:val="24"/>
              </w:rPr>
            </w:pPr>
            <w:r>
              <w:rPr>
                <w:sz w:val="24"/>
              </w:rPr>
              <w:t xml:space="preserve">Lectures: </w:t>
            </w:r>
            <w:r w:rsidR="00D670B2">
              <w:rPr>
                <w:sz w:val="24"/>
              </w:rPr>
              <w:t>1</w:t>
            </w:r>
            <w:r>
              <w:rPr>
                <w:sz w:val="24"/>
              </w:rPr>
              <w:t xml:space="preserve"> hours</w:t>
            </w:r>
          </w:p>
        </w:tc>
        <w:tc>
          <w:tcPr>
            <w:tcW w:w="4962" w:type="dxa"/>
            <w:tcBorders>
              <w:left w:val="single" w:sz="4" w:space="0" w:color="000000"/>
              <w:bottom w:val="single" w:sz="4" w:space="0" w:color="000000"/>
            </w:tcBorders>
          </w:tcPr>
          <w:p w14:paraId="65A06C77" w14:textId="77777777" w:rsidR="00AE1B2C" w:rsidRPr="007D0091" w:rsidRDefault="00955B8A" w:rsidP="00CA33DD">
            <w:pPr>
              <w:pStyle w:val="TableParagraph"/>
              <w:tabs>
                <w:tab w:val="left" w:pos="2472"/>
              </w:tabs>
              <w:ind w:left="1196" w:right="934"/>
              <w:jc w:val="center"/>
              <w:rPr>
                <w:sz w:val="24"/>
              </w:rPr>
            </w:pPr>
            <w:r>
              <w:rPr>
                <w:sz w:val="24"/>
              </w:rPr>
              <w:t>Practical classes: 2 hours</w:t>
            </w:r>
          </w:p>
        </w:tc>
      </w:tr>
      <w:tr w:rsidR="00AE1B2C" w:rsidRPr="007D0091" w14:paraId="04CEC3DA" w14:textId="77777777">
        <w:trPr>
          <w:trHeight w:val="1070"/>
        </w:trPr>
        <w:tc>
          <w:tcPr>
            <w:tcW w:w="5099" w:type="dxa"/>
            <w:tcBorders>
              <w:top w:val="single" w:sz="4" w:space="0" w:color="000000"/>
              <w:right w:val="single" w:sz="4" w:space="0" w:color="000000"/>
            </w:tcBorders>
          </w:tcPr>
          <w:p w14:paraId="521F375E" w14:textId="1E07BB1A" w:rsidR="00AE1B2C" w:rsidRPr="007D0091" w:rsidRDefault="00D670B2" w:rsidP="00CA33DD">
            <w:pPr>
              <w:pStyle w:val="TableParagraph"/>
              <w:rPr>
                <w:sz w:val="24"/>
              </w:rPr>
            </w:pPr>
            <w:r w:rsidRPr="00D670B2">
              <w:rPr>
                <w:sz w:val="24"/>
              </w:rPr>
              <w:t>Counseling a patient with impaired kidney function. Specificities of drug administration in patients on peritoneal dialysis</w:t>
            </w:r>
          </w:p>
        </w:tc>
        <w:tc>
          <w:tcPr>
            <w:tcW w:w="4962" w:type="dxa"/>
            <w:tcBorders>
              <w:top w:val="single" w:sz="4" w:space="0" w:color="000000"/>
              <w:left w:val="single" w:sz="4" w:space="0" w:color="000000"/>
            </w:tcBorders>
          </w:tcPr>
          <w:p w14:paraId="648C9A9B" w14:textId="77777777" w:rsidR="00D670B2" w:rsidRPr="00D670B2" w:rsidRDefault="00D670B2" w:rsidP="00D670B2">
            <w:pPr>
              <w:pStyle w:val="TableParagraph"/>
              <w:ind w:right="2532"/>
              <w:rPr>
                <w:sz w:val="24"/>
              </w:rPr>
            </w:pPr>
            <w:r w:rsidRPr="00D670B2">
              <w:rPr>
                <w:sz w:val="24"/>
              </w:rPr>
              <w:t>Counseling a patient with impaired kidney function - on the example of a patient case, students alternately play the roles of a patient and a pharmacist, according to the recommended scenario ("Patient Counseling Checklist")</w:t>
            </w:r>
          </w:p>
          <w:p w14:paraId="129BF9E7" w14:textId="12630CEA" w:rsidR="00AE1B2C" w:rsidRPr="007D0091" w:rsidRDefault="00AE1B2C" w:rsidP="00D670B2">
            <w:pPr>
              <w:pStyle w:val="TableParagraph"/>
              <w:ind w:right="2532"/>
              <w:rPr>
                <w:sz w:val="24"/>
              </w:rPr>
            </w:pPr>
          </w:p>
        </w:tc>
      </w:tr>
    </w:tbl>
    <w:p w14:paraId="0B3C26C4" w14:textId="77777777" w:rsidR="00AE1B2C" w:rsidRPr="007D0091" w:rsidRDefault="00AE1B2C" w:rsidP="00CA33DD">
      <w:pPr>
        <w:pStyle w:val="BodyText"/>
        <w:rPr>
          <w:sz w:val="26"/>
        </w:rPr>
      </w:pPr>
    </w:p>
    <w:p w14:paraId="1DA7D2E5" w14:textId="77777777" w:rsidR="00AE1B2C" w:rsidRPr="007D0091" w:rsidRDefault="00AE1B2C" w:rsidP="00CA33DD">
      <w:pPr>
        <w:pStyle w:val="BodyText"/>
        <w:rPr>
          <w:sz w:val="37"/>
        </w:rPr>
      </w:pPr>
    </w:p>
    <w:p w14:paraId="4A525CAE" w14:textId="77777777" w:rsidR="00AE1B2C" w:rsidRPr="007D0091" w:rsidRDefault="00955B8A" w:rsidP="00CA33DD">
      <w:pPr>
        <w:ind w:left="288"/>
        <w:rPr>
          <w:sz w:val="24"/>
        </w:rPr>
      </w:pPr>
      <w:r>
        <w:rPr>
          <w:sz w:val="24"/>
        </w:rPr>
        <w:t>COURSE UNIT</w:t>
      </w:r>
      <w:r w:rsidR="00660AEA" w:rsidRPr="007D0091">
        <w:rPr>
          <w:spacing w:val="-4"/>
          <w:sz w:val="24"/>
        </w:rPr>
        <w:t xml:space="preserve"> </w:t>
      </w:r>
      <w:r w:rsidR="00660AEA" w:rsidRPr="007D0091">
        <w:rPr>
          <w:sz w:val="24"/>
        </w:rPr>
        <w:t>13</w:t>
      </w:r>
      <w:r w:rsidR="00660AEA" w:rsidRPr="007D0091">
        <w:rPr>
          <w:spacing w:val="-3"/>
          <w:sz w:val="24"/>
        </w:rPr>
        <w:t xml:space="preserve"> </w:t>
      </w:r>
      <w:r w:rsidR="00660AEA" w:rsidRPr="007D0091">
        <w:rPr>
          <w:sz w:val="24"/>
        </w:rPr>
        <w:t>(</w:t>
      </w:r>
      <w:r>
        <w:rPr>
          <w:spacing w:val="-2"/>
          <w:sz w:val="24"/>
        </w:rPr>
        <w:t>WEEK 13</w:t>
      </w:r>
      <w:r w:rsidR="00660AEA" w:rsidRPr="007D0091">
        <w:rPr>
          <w:spacing w:val="-2"/>
          <w:sz w:val="24"/>
        </w:rPr>
        <w:t>):</w:t>
      </w:r>
    </w:p>
    <w:p w14:paraId="54BA4F9C" w14:textId="77777777" w:rsidR="00AE1B2C" w:rsidRPr="007D0091" w:rsidRDefault="00AE1B2C" w:rsidP="00CA33DD">
      <w:pPr>
        <w:pStyle w:val="BodyText"/>
        <w:rPr>
          <w:sz w:val="10"/>
        </w:rPr>
      </w:pPr>
    </w:p>
    <w:tbl>
      <w:tblPr>
        <w:tblW w:w="0" w:type="auto"/>
        <w:tblInd w:w="230" w:type="dxa"/>
        <w:tblLayout w:type="fixed"/>
        <w:tblCellMar>
          <w:left w:w="0" w:type="dxa"/>
          <w:right w:w="0" w:type="dxa"/>
        </w:tblCellMar>
        <w:tblLook w:val="01E0" w:firstRow="1" w:lastRow="1" w:firstColumn="1" w:lastColumn="1" w:noHBand="0" w:noVBand="0"/>
      </w:tblPr>
      <w:tblGrid>
        <w:gridCol w:w="5073"/>
        <w:gridCol w:w="4989"/>
      </w:tblGrid>
      <w:tr w:rsidR="00AE1B2C" w:rsidRPr="007D0091" w14:paraId="758AA74D" w14:textId="77777777">
        <w:trPr>
          <w:trHeight w:val="367"/>
        </w:trPr>
        <w:tc>
          <w:tcPr>
            <w:tcW w:w="5073" w:type="dxa"/>
            <w:tcBorders>
              <w:bottom w:val="single" w:sz="4" w:space="0" w:color="000000"/>
              <w:right w:val="single" w:sz="4" w:space="0" w:color="000000"/>
            </w:tcBorders>
          </w:tcPr>
          <w:p w14:paraId="0A8CE9B1" w14:textId="150EB99C" w:rsidR="00AE1B2C" w:rsidRPr="007D0091" w:rsidRDefault="00955B8A" w:rsidP="00CA33DD">
            <w:pPr>
              <w:pStyle w:val="TableParagraph"/>
              <w:spacing w:line="268" w:lineRule="exact"/>
              <w:ind w:left="1545"/>
              <w:rPr>
                <w:sz w:val="24"/>
              </w:rPr>
            </w:pPr>
            <w:r>
              <w:rPr>
                <w:sz w:val="24"/>
              </w:rPr>
              <w:t xml:space="preserve">Lectures: </w:t>
            </w:r>
            <w:r w:rsidR="00D670B2">
              <w:rPr>
                <w:sz w:val="24"/>
              </w:rPr>
              <w:t>1</w:t>
            </w:r>
            <w:r>
              <w:rPr>
                <w:sz w:val="24"/>
              </w:rPr>
              <w:t xml:space="preserve"> hours</w:t>
            </w:r>
          </w:p>
        </w:tc>
        <w:tc>
          <w:tcPr>
            <w:tcW w:w="4989" w:type="dxa"/>
            <w:tcBorders>
              <w:left w:val="single" w:sz="4" w:space="0" w:color="000000"/>
              <w:bottom w:val="single" w:sz="4" w:space="0" w:color="000000"/>
            </w:tcBorders>
          </w:tcPr>
          <w:p w14:paraId="5AEDF2DB" w14:textId="77777777" w:rsidR="00AE1B2C" w:rsidRPr="007D0091" w:rsidRDefault="004A1A8C" w:rsidP="00CA33DD">
            <w:pPr>
              <w:pStyle w:val="TableParagraph"/>
              <w:ind w:left="1495" w:right="934"/>
              <w:jc w:val="center"/>
              <w:rPr>
                <w:sz w:val="24"/>
              </w:rPr>
            </w:pPr>
            <w:r w:rsidRPr="004A1A8C">
              <w:rPr>
                <w:sz w:val="24"/>
              </w:rPr>
              <w:t>Practical classes: 2 hours</w:t>
            </w:r>
          </w:p>
        </w:tc>
      </w:tr>
      <w:tr w:rsidR="00AE1B2C" w:rsidRPr="007D0091" w14:paraId="65ED96EC" w14:textId="77777777">
        <w:trPr>
          <w:trHeight w:val="1214"/>
        </w:trPr>
        <w:tc>
          <w:tcPr>
            <w:tcW w:w="5073" w:type="dxa"/>
            <w:tcBorders>
              <w:top w:val="single" w:sz="4" w:space="0" w:color="000000"/>
              <w:right w:val="single" w:sz="4" w:space="0" w:color="000000"/>
            </w:tcBorders>
          </w:tcPr>
          <w:p w14:paraId="63413CD1" w14:textId="4CEE3FF2" w:rsidR="00AE1B2C" w:rsidRPr="007D0091" w:rsidRDefault="00D670B2" w:rsidP="00CA33DD">
            <w:pPr>
              <w:pStyle w:val="TableParagraph"/>
              <w:rPr>
                <w:sz w:val="24"/>
              </w:rPr>
            </w:pPr>
            <w:r w:rsidRPr="00D670B2">
              <w:rPr>
                <w:sz w:val="24"/>
              </w:rPr>
              <w:t>Counseling a patient with</w:t>
            </w:r>
            <w:r>
              <w:rPr>
                <w:sz w:val="24"/>
              </w:rPr>
              <w:t xml:space="preserve"> serious and chronic disease. </w:t>
            </w:r>
          </w:p>
        </w:tc>
        <w:tc>
          <w:tcPr>
            <w:tcW w:w="4989" w:type="dxa"/>
            <w:tcBorders>
              <w:top w:val="single" w:sz="4" w:space="0" w:color="000000"/>
              <w:left w:val="single" w:sz="4" w:space="0" w:color="000000"/>
            </w:tcBorders>
          </w:tcPr>
          <w:p w14:paraId="7FA259FC" w14:textId="16B640C6" w:rsidR="00D670B2" w:rsidRPr="00D670B2" w:rsidRDefault="00D670B2" w:rsidP="00D670B2">
            <w:pPr>
              <w:pStyle w:val="TableParagraph"/>
              <w:ind w:right="2532"/>
              <w:rPr>
                <w:sz w:val="24"/>
              </w:rPr>
            </w:pPr>
            <w:r>
              <w:rPr>
                <w:sz w:val="24"/>
              </w:rPr>
              <w:t>S</w:t>
            </w:r>
            <w:r w:rsidRPr="00D670B2">
              <w:rPr>
                <w:sz w:val="24"/>
              </w:rPr>
              <w:t>tudents alternately play the roles of a patient and a pharmacist, according to the recommended scenario ("Patient Counseling Checklist")</w:t>
            </w:r>
          </w:p>
          <w:p w14:paraId="58C703E7" w14:textId="0B1354A1" w:rsidR="00AE1B2C" w:rsidRPr="007D0091" w:rsidRDefault="00AE1B2C" w:rsidP="00CA33DD">
            <w:pPr>
              <w:pStyle w:val="TableParagraph"/>
              <w:ind w:right="529"/>
              <w:rPr>
                <w:sz w:val="24"/>
              </w:rPr>
            </w:pPr>
          </w:p>
        </w:tc>
      </w:tr>
    </w:tbl>
    <w:p w14:paraId="66C3CC0D" w14:textId="77777777" w:rsidR="00AE1B2C" w:rsidRPr="007D0091" w:rsidRDefault="00AE1B2C" w:rsidP="00CA33DD">
      <w:pPr>
        <w:pStyle w:val="BodyText"/>
        <w:rPr>
          <w:sz w:val="26"/>
        </w:rPr>
      </w:pPr>
    </w:p>
    <w:p w14:paraId="0077F348" w14:textId="77777777" w:rsidR="00AE1B2C" w:rsidRPr="007D0091" w:rsidRDefault="00AE1B2C" w:rsidP="00CA33DD">
      <w:pPr>
        <w:pStyle w:val="BodyText"/>
        <w:rPr>
          <w:sz w:val="26"/>
        </w:rPr>
      </w:pPr>
    </w:p>
    <w:p w14:paraId="14BCBB7E" w14:textId="77777777" w:rsidR="00AE1B2C" w:rsidRPr="007D0091" w:rsidRDefault="00955B8A" w:rsidP="00CA33DD">
      <w:pPr>
        <w:ind w:left="288"/>
        <w:rPr>
          <w:sz w:val="24"/>
        </w:rPr>
      </w:pPr>
      <w:r>
        <w:rPr>
          <w:sz w:val="24"/>
        </w:rPr>
        <w:t>COURSE UNIT</w:t>
      </w:r>
      <w:r w:rsidR="00660AEA" w:rsidRPr="007D0091">
        <w:rPr>
          <w:spacing w:val="-3"/>
          <w:sz w:val="24"/>
        </w:rPr>
        <w:t xml:space="preserve"> </w:t>
      </w:r>
      <w:r w:rsidR="00660AEA" w:rsidRPr="007D0091">
        <w:rPr>
          <w:sz w:val="24"/>
        </w:rPr>
        <w:t>14</w:t>
      </w:r>
      <w:r w:rsidR="00660AEA" w:rsidRPr="007D0091">
        <w:rPr>
          <w:spacing w:val="-2"/>
          <w:sz w:val="24"/>
        </w:rPr>
        <w:t xml:space="preserve"> </w:t>
      </w:r>
      <w:r w:rsidR="00660AEA" w:rsidRPr="007D0091">
        <w:rPr>
          <w:sz w:val="24"/>
        </w:rPr>
        <w:t>(</w:t>
      </w:r>
      <w:r>
        <w:rPr>
          <w:spacing w:val="-2"/>
          <w:sz w:val="24"/>
        </w:rPr>
        <w:t>WEEK 14</w:t>
      </w:r>
      <w:r w:rsidR="00660AEA" w:rsidRPr="007D0091">
        <w:rPr>
          <w:spacing w:val="-2"/>
          <w:sz w:val="24"/>
        </w:rPr>
        <w:t>):</w:t>
      </w:r>
    </w:p>
    <w:p w14:paraId="27719C4E" w14:textId="77777777" w:rsidR="00AE1B2C" w:rsidRPr="007D0091" w:rsidRDefault="00AE1B2C" w:rsidP="00CA33DD">
      <w:pPr>
        <w:pStyle w:val="BodyText"/>
        <w:rPr>
          <w:sz w:val="10"/>
        </w:rPr>
      </w:pPr>
    </w:p>
    <w:tbl>
      <w:tblPr>
        <w:tblW w:w="0" w:type="auto"/>
        <w:tblInd w:w="230" w:type="dxa"/>
        <w:tblLayout w:type="fixed"/>
        <w:tblCellMar>
          <w:left w:w="0" w:type="dxa"/>
          <w:right w:w="0" w:type="dxa"/>
        </w:tblCellMar>
        <w:tblLook w:val="01E0" w:firstRow="1" w:lastRow="1" w:firstColumn="1" w:lastColumn="1" w:noHBand="0" w:noVBand="0"/>
      </w:tblPr>
      <w:tblGrid>
        <w:gridCol w:w="5073"/>
        <w:gridCol w:w="4989"/>
      </w:tblGrid>
      <w:tr w:rsidR="00AE1B2C" w:rsidRPr="007D0091" w14:paraId="0D5FE01F" w14:textId="77777777">
        <w:trPr>
          <w:trHeight w:val="367"/>
        </w:trPr>
        <w:tc>
          <w:tcPr>
            <w:tcW w:w="5073" w:type="dxa"/>
            <w:tcBorders>
              <w:bottom w:val="single" w:sz="4" w:space="0" w:color="000000"/>
              <w:right w:val="single" w:sz="4" w:space="0" w:color="000000"/>
            </w:tcBorders>
          </w:tcPr>
          <w:p w14:paraId="4C861EE9" w14:textId="41105F8E" w:rsidR="00AE1B2C" w:rsidRPr="007D0091" w:rsidRDefault="00955B8A" w:rsidP="00CA33DD">
            <w:pPr>
              <w:pStyle w:val="TableParagraph"/>
              <w:spacing w:line="268" w:lineRule="exact"/>
              <w:ind w:left="1545"/>
              <w:rPr>
                <w:sz w:val="24"/>
              </w:rPr>
            </w:pPr>
            <w:r>
              <w:rPr>
                <w:sz w:val="24"/>
              </w:rPr>
              <w:t xml:space="preserve">Lectures: </w:t>
            </w:r>
            <w:r w:rsidR="00D670B2">
              <w:rPr>
                <w:sz w:val="24"/>
              </w:rPr>
              <w:t>1</w:t>
            </w:r>
            <w:r>
              <w:rPr>
                <w:sz w:val="24"/>
              </w:rPr>
              <w:t xml:space="preserve"> hours</w:t>
            </w:r>
          </w:p>
        </w:tc>
        <w:tc>
          <w:tcPr>
            <w:tcW w:w="4989" w:type="dxa"/>
            <w:tcBorders>
              <w:left w:val="single" w:sz="4" w:space="0" w:color="000000"/>
              <w:bottom w:val="single" w:sz="4" w:space="0" w:color="000000"/>
            </w:tcBorders>
          </w:tcPr>
          <w:p w14:paraId="505CA62D" w14:textId="77777777" w:rsidR="00AE1B2C" w:rsidRPr="007D0091" w:rsidRDefault="004A1A8C" w:rsidP="00CA33DD">
            <w:pPr>
              <w:pStyle w:val="TableParagraph"/>
              <w:ind w:left="1495" w:right="934"/>
              <w:jc w:val="center"/>
              <w:rPr>
                <w:sz w:val="24"/>
              </w:rPr>
            </w:pPr>
            <w:r w:rsidRPr="004A1A8C">
              <w:rPr>
                <w:sz w:val="24"/>
              </w:rPr>
              <w:t>Practical classes: 2 hours</w:t>
            </w:r>
          </w:p>
        </w:tc>
      </w:tr>
      <w:tr w:rsidR="00AE1B2C" w:rsidRPr="007D0091" w14:paraId="734CDA1C" w14:textId="77777777">
        <w:trPr>
          <w:trHeight w:val="1214"/>
        </w:trPr>
        <w:tc>
          <w:tcPr>
            <w:tcW w:w="5073" w:type="dxa"/>
            <w:tcBorders>
              <w:top w:val="single" w:sz="4" w:space="0" w:color="000000"/>
              <w:right w:val="single" w:sz="4" w:space="0" w:color="000000"/>
            </w:tcBorders>
          </w:tcPr>
          <w:p w14:paraId="28F41D80" w14:textId="77777777" w:rsidR="00D670B2" w:rsidRPr="00D670B2" w:rsidRDefault="00D670B2" w:rsidP="00D670B2">
            <w:pPr>
              <w:pStyle w:val="TableParagraph"/>
              <w:rPr>
                <w:sz w:val="24"/>
              </w:rPr>
            </w:pPr>
            <w:r w:rsidRPr="00D670B2">
              <w:rPr>
                <w:sz w:val="24"/>
              </w:rPr>
              <w:t>Counseling patients for the prevention of diseases of the cardiovascular system</w:t>
            </w:r>
          </w:p>
          <w:p w14:paraId="3225BB96" w14:textId="381C7B76" w:rsidR="00AE1B2C" w:rsidRPr="007D0091" w:rsidRDefault="00D670B2" w:rsidP="00D670B2">
            <w:pPr>
              <w:pStyle w:val="TableParagraph"/>
              <w:rPr>
                <w:sz w:val="24"/>
              </w:rPr>
            </w:pPr>
            <w:r w:rsidRPr="00D670B2">
              <w:rPr>
                <w:sz w:val="24"/>
              </w:rPr>
              <w:t>Hypertension and risk factors, ensuring appropriate therapy and outcomes</w:t>
            </w:r>
          </w:p>
        </w:tc>
        <w:tc>
          <w:tcPr>
            <w:tcW w:w="4989" w:type="dxa"/>
            <w:tcBorders>
              <w:top w:val="single" w:sz="4" w:space="0" w:color="000000"/>
              <w:left w:val="single" w:sz="4" w:space="0" w:color="000000"/>
            </w:tcBorders>
          </w:tcPr>
          <w:p w14:paraId="5D0B4FFA" w14:textId="77777777" w:rsidR="00D670B2" w:rsidRPr="00D670B2" w:rsidRDefault="00D670B2" w:rsidP="00D670B2">
            <w:pPr>
              <w:pStyle w:val="TableParagraph"/>
              <w:ind w:right="2532"/>
              <w:rPr>
                <w:sz w:val="24"/>
              </w:rPr>
            </w:pPr>
            <w:r>
              <w:rPr>
                <w:sz w:val="24"/>
              </w:rPr>
              <w:t>S</w:t>
            </w:r>
            <w:r w:rsidRPr="00D670B2">
              <w:rPr>
                <w:sz w:val="24"/>
              </w:rPr>
              <w:t>tudents alternately play the roles of a patient and a pharmacist, according to the recommended scenario ("Patient Counseling Checklist")</w:t>
            </w:r>
          </w:p>
          <w:p w14:paraId="6C9A376A" w14:textId="5BF18F17" w:rsidR="00AE1B2C" w:rsidRPr="007D0091" w:rsidRDefault="00AE1B2C" w:rsidP="00CA33DD">
            <w:pPr>
              <w:pStyle w:val="TableParagraph"/>
              <w:ind w:right="529"/>
              <w:rPr>
                <w:sz w:val="24"/>
              </w:rPr>
            </w:pPr>
          </w:p>
        </w:tc>
      </w:tr>
    </w:tbl>
    <w:p w14:paraId="66586712" w14:textId="77777777" w:rsidR="00AE1B2C" w:rsidRPr="007D0091" w:rsidRDefault="00AE1B2C" w:rsidP="00CA33DD">
      <w:pPr>
        <w:pStyle w:val="BodyText"/>
        <w:rPr>
          <w:sz w:val="26"/>
        </w:rPr>
      </w:pPr>
    </w:p>
    <w:p w14:paraId="687703F7" w14:textId="77777777" w:rsidR="00AE1B2C" w:rsidRPr="007D0091" w:rsidRDefault="00AE1B2C" w:rsidP="00CA33DD">
      <w:pPr>
        <w:pStyle w:val="BodyText"/>
        <w:rPr>
          <w:sz w:val="26"/>
        </w:rPr>
      </w:pPr>
    </w:p>
    <w:p w14:paraId="38E0002F" w14:textId="77777777" w:rsidR="00AE1B2C" w:rsidRPr="007D0091" w:rsidRDefault="00955B8A" w:rsidP="00CA33DD">
      <w:pPr>
        <w:ind w:left="288"/>
        <w:rPr>
          <w:sz w:val="24"/>
        </w:rPr>
      </w:pPr>
      <w:r>
        <w:rPr>
          <w:sz w:val="24"/>
        </w:rPr>
        <w:t>COURSE UNIT</w:t>
      </w:r>
      <w:r w:rsidR="00660AEA" w:rsidRPr="007D0091">
        <w:rPr>
          <w:spacing w:val="-4"/>
          <w:sz w:val="24"/>
        </w:rPr>
        <w:t xml:space="preserve"> </w:t>
      </w:r>
      <w:r w:rsidR="00660AEA" w:rsidRPr="007D0091">
        <w:rPr>
          <w:sz w:val="24"/>
        </w:rPr>
        <w:t>15</w:t>
      </w:r>
      <w:r w:rsidR="00660AEA" w:rsidRPr="007D0091">
        <w:rPr>
          <w:spacing w:val="-3"/>
          <w:sz w:val="24"/>
        </w:rPr>
        <w:t xml:space="preserve"> </w:t>
      </w:r>
      <w:r w:rsidR="00660AEA" w:rsidRPr="007D0091">
        <w:rPr>
          <w:sz w:val="24"/>
        </w:rPr>
        <w:t>(</w:t>
      </w:r>
      <w:r>
        <w:rPr>
          <w:spacing w:val="-2"/>
          <w:sz w:val="24"/>
        </w:rPr>
        <w:t>WEEK 15</w:t>
      </w:r>
      <w:r w:rsidR="00660AEA" w:rsidRPr="007D0091">
        <w:rPr>
          <w:spacing w:val="-2"/>
          <w:sz w:val="24"/>
        </w:rPr>
        <w:t>):</w:t>
      </w:r>
    </w:p>
    <w:p w14:paraId="0473E2AB" w14:textId="77777777" w:rsidR="00AE1B2C" w:rsidRPr="007D0091" w:rsidRDefault="00AE1B2C" w:rsidP="00CA33DD">
      <w:pPr>
        <w:pStyle w:val="BodyText"/>
        <w:rPr>
          <w:sz w:val="10"/>
        </w:rPr>
      </w:pPr>
    </w:p>
    <w:tbl>
      <w:tblPr>
        <w:tblW w:w="0" w:type="auto"/>
        <w:tblInd w:w="230" w:type="dxa"/>
        <w:tblLayout w:type="fixed"/>
        <w:tblCellMar>
          <w:left w:w="0" w:type="dxa"/>
          <w:right w:w="0" w:type="dxa"/>
        </w:tblCellMar>
        <w:tblLook w:val="01E0" w:firstRow="1" w:lastRow="1" w:firstColumn="1" w:lastColumn="1" w:noHBand="0" w:noVBand="0"/>
      </w:tblPr>
      <w:tblGrid>
        <w:gridCol w:w="5073"/>
        <w:gridCol w:w="4989"/>
      </w:tblGrid>
      <w:tr w:rsidR="00AE1B2C" w:rsidRPr="007D0091" w14:paraId="39341E2A" w14:textId="77777777">
        <w:trPr>
          <w:trHeight w:val="369"/>
        </w:trPr>
        <w:tc>
          <w:tcPr>
            <w:tcW w:w="5073" w:type="dxa"/>
            <w:tcBorders>
              <w:bottom w:val="single" w:sz="4" w:space="0" w:color="000000"/>
              <w:right w:val="single" w:sz="4" w:space="0" w:color="000000"/>
            </w:tcBorders>
          </w:tcPr>
          <w:p w14:paraId="6CCB7A8F" w14:textId="691ACA94" w:rsidR="00AE1B2C" w:rsidRPr="007D0091" w:rsidRDefault="00955B8A" w:rsidP="00CA33DD">
            <w:pPr>
              <w:pStyle w:val="TableParagraph"/>
              <w:spacing w:line="268" w:lineRule="exact"/>
              <w:ind w:left="1545"/>
              <w:rPr>
                <w:sz w:val="24"/>
              </w:rPr>
            </w:pPr>
            <w:r>
              <w:rPr>
                <w:sz w:val="24"/>
              </w:rPr>
              <w:t xml:space="preserve">Lectures: </w:t>
            </w:r>
            <w:r w:rsidR="00D670B2">
              <w:rPr>
                <w:sz w:val="24"/>
              </w:rPr>
              <w:t>1</w:t>
            </w:r>
            <w:r>
              <w:rPr>
                <w:sz w:val="24"/>
              </w:rPr>
              <w:t xml:space="preserve"> hours</w:t>
            </w:r>
          </w:p>
        </w:tc>
        <w:tc>
          <w:tcPr>
            <w:tcW w:w="4989" w:type="dxa"/>
            <w:tcBorders>
              <w:left w:val="single" w:sz="4" w:space="0" w:color="000000"/>
              <w:bottom w:val="single" w:sz="4" w:space="0" w:color="000000"/>
            </w:tcBorders>
          </w:tcPr>
          <w:p w14:paraId="5529A1E1" w14:textId="77777777" w:rsidR="00AE1B2C" w:rsidRPr="007D0091" w:rsidRDefault="004A1A8C" w:rsidP="00CA33DD">
            <w:pPr>
              <w:pStyle w:val="TableParagraph"/>
              <w:ind w:left="1495" w:right="934"/>
              <w:jc w:val="center"/>
              <w:rPr>
                <w:sz w:val="24"/>
              </w:rPr>
            </w:pPr>
            <w:r w:rsidRPr="004A1A8C">
              <w:rPr>
                <w:sz w:val="24"/>
              </w:rPr>
              <w:t>Practical classes: 2 hours</w:t>
            </w:r>
          </w:p>
        </w:tc>
      </w:tr>
      <w:tr w:rsidR="00AE1B2C" w:rsidRPr="007D0091" w14:paraId="41924EAB" w14:textId="77777777">
        <w:trPr>
          <w:trHeight w:val="1214"/>
        </w:trPr>
        <w:tc>
          <w:tcPr>
            <w:tcW w:w="5073" w:type="dxa"/>
            <w:tcBorders>
              <w:top w:val="single" w:sz="4" w:space="0" w:color="000000"/>
              <w:right w:val="single" w:sz="4" w:space="0" w:color="000000"/>
            </w:tcBorders>
          </w:tcPr>
          <w:p w14:paraId="1F75FA8A" w14:textId="41C0B4FF" w:rsidR="00AE1B2C" w:rsidRPr="007D0091" w:rsidRDefault="00D670B2" w:rsidP="00CA33DD">
            <w:pPr>
              <w:pStyle w:val="TableParagraph"/>
              <w:rPr>
                <w:sz w:val="24"/>
              </w:rPr>
            </w:pPr>
            <w:r w:rsidRPr="00D670B2">
              <w:rPr>
                <w:sz w:val="24"/>
              </w:rPr>
              <w:t>Repetition and consolidation of previous material</w:t>
            </w:r>
          </w:p>
        </w:tc>
        <w:tc>
          <w:tcPr>
            <w:tcW w:w="4989" w:type="dxa"/>
            <w:tcBorders>
              <w:top w:val="single" w:sz="4" w:space="0" w:color="000000"/>
              <w:left w:val="single" w:sz="4" w:space="0" w:color="000000"/>
            </w:tcBorders>
          </w:tcPr>
          <w:p w14:paraId="0C194C57" w14:textId="3D141948" w:rsidR="00AE1B2C" w:rsidRPr="007D0091" w:rsidRDefault="00D670B2" w:rsidP="00CA33DD">
            <w:pPr>
              <w:pStyle w:val="TableParagraph"/>
              <w:ind w:right="529"/>
              <w:rPr>
                <w:sz w:val="24"/>
              </w:rPr>
            </w:pPr>
            <w:r w:rsidRPr="00D670B2">
              <w:rPr>
                <w:sz w:val="24"/>
              </w:rPr>
              <w:t>Repetition and consolidation of previous material</w:t>
            </w:r>
          </w:p>
        </w:tc>
      </w:tr>
    </w:tbl>
    <w:p w14:paraId="40CDC76D" w14:textId="77777777" w:rsidR="00AE1B2C" w:rsidRDefault="00AE1B2C" w:rsidP="00CA33DD">
      <w:pPr>
        <w:rPr>
          <w:sz w:val="24"/>
        </w:rPr>
      </w:pPr>
    </w:p>
    <w:p w14:paraId="10FFC2EC" w14:textId="77777777" w:rsidR="003E262D" w:rsidRPr="003E262D" w:rsidRDefault="003E262D" w:rsidP="003E262D">
      <w:pPr>
        <w:rPr>
          <w:sz w:val="24"/>
        </w:rPr>
      </w:pPr>
    </w:p>
    <w:p w14:paraId="07F1FE98" w14:textId="77777777" w:rsidR="003E262D" w:rsidRPr="003E262D" w:rsidRDefault="003E262D" w:rsidP="003E262D">
      <w:pPr>
        <w:rPr>
          <w:sz w:val="24"/>
        </w:rPr>
      </w:pPr>
    </w:p>
    <w:p w14:paraId="2248A2DD" w14:textId="77777777" w:rsidR="003E262D" w:rsidRPr="003E262D" w:rsidRDefault="003E262D" w:rsidP="003E262D">
      <w:pPr>
        <w:rPr>
          <w:sz w:val="24"/>
        </w:rPr>
      </w:pPr>
    </w:p>
    <w:p w14:paraId="34C317FB" w14:textId="77777777" w:rsidR="003E262D" w:rsidRPr="003E262D" w:rsidRDefault="003E262D" w:rsidP="003E262D">
      <w:pPr>
        <w:rPr>
          <w:sz w:val="24"/>
        </w:rPr>
      </w:pPr>
    </w:p>
    <w:p w14:paraId="1751EC12" w14:textId="77777777" w:rsidR="003E262D" w:rsidRPr="003E262D" w:rsidRDefault="003E262D" w:rsidP="003E262D">
      <w:pPr>
        <w:rPr>
          <w:sz w:val="24"/>
        </w:rPr>
      </w:pPr>
    </w:p>
    <w:p w14:paraId="1A1245B4" w14:textId="77777777" w:rsidR="003E262D" w:rsidRPr="003E262D" w:rsidRDefault="003E262D" w:rsidP="003E262D">
      <w:pPr>
        <w:rPr>
          <w:sz w:val="24"/>
        </w:rPr>
      </w:pPr>
    </w:p>
    <w:p w14:paraId="4BBF26F3" w14:textId="77777777" w:rsidR="003E262D" w:rsidRDefault="003E262D" w:rsidP="003E262D">
      <w:pPr>
        <w:rPr>
          <w:sz w:val="24"/>
        </w:rPr>
      </w:pPr>
    </w:p>
    <w:p w14:paraId="4011E4F9" w14:textId="77777777" w:rsidR="003E262D" w:rsidRPr="003E262D" w:rsidRDefault="003E262D" w:rsidP="003E262D">
      <w:pPr>
        <w:rPr>
          <w:sz w:val="24"/>
        </w:rPr>
      </w:pPr>
    </w:p>
    <w:p w14:paraId="2B235E57" w14:textId="77777777" w:rsidR="003E262D" w:rsidRDefault="003E262D" w:rsidP="003E262D">
      <w:pPr>
        <w:tabs>
          <w:tab w:val="left" w:pos="3482"/>
        </w:tabs>
        <w:rPr>
          <w:sz w:val="24"/>
        </w:rPr>
        <w:sectPr w:rsidR="003E262D">
          <w:pgSz w:w="11910" w:h="16850"/>
          <w:pgMar w:top="1340" w:right="540" w:bottom="280" w:left="960" w:header="720" w:footer="720" w:gutter="0"/>
          <w:cols w:space="720"/>
        </w:sectPr>
      </w:pPr>
      <w:r>
        <w:rPr>
          <w:sz w:val="24"/>
        </w:rPr>
        <w:tab/>
      </w:r>
    </w:p>
    <w:p w14:paraId="0E3837EC" w14:textId="52EEB85B" w:rsidR="003E262D" w:rsidRDefault="003E262D" w:rsidP="003E262D">
      <w:pPr>
        <w:tabs>
          <w:tab w:val="left" w:pos="3482"/>
        </w:tabs>
        <w:rPr>
          <w:sz w:val="24"/>
        </w:rPr>
      </w:pPr>
    </w:p>
    <w:p w14:paraId="35574BF5" w14:textId="77777777" w:rsidR="003E262D" w:rsidRDefault="003E262D" w:rsidP="003E262D">
      <w:pPr>
        <w:tabs>
          <w:tab w:val="left" w:pos="3185"/>
        </w:tabs>
        <w:adjustRightInd w:val="0"/>
        <w:jc w:val="center"/>
        <w:rPr>
          <w:sz w:val="24"/>
        </w:rPr>
      </w:pPr>
    </w:p>
    <w:p w14:paraId="21A53590" w14:textId="77777777" w:rsidR="003E262D" w:rsidRDefault="003E262D" w:rsidP="003E262D">
      <w:pPr>
        <w:tabs>
          <w:tab w:val="left" w:pos="3185"/>
        </w:tabs>
        <w:adjustRightInd w:val="0"/>
        <w:jc w:val="center"/>
        <w:rPr>
          <w:sz w:val="24"/>
        </w:rPr>
      </w:pPr>
    </w:p>
    <w:p w14:paraId="7F16CFFA" w14:textId="77777777" w:rsidR="003E262D" w:rsidRDefault="003E262D" w:rsidP="003E262D">
      <w:pPr>
        <w:tabs>
          <w:tab w:val="left" w:pos="3185"/>
        </w:tabs>
        <w:adjustRightInd w:val="0"/>
        <w:jc w:val="center"/>
        <w:rPr>
          <w:sz w:val="24"/>
        </w:rPr>
      </w:pPr>
    </w:p>
    <w:p w14:paraId="0A21C16E" w14:textId="77777777" w:rsidR="003E262D" w:rsidRDefault="003E262D" w:rsidP="003E262D">
      <w:pPr>
        <w:tabs>
          <w:tab w:val="left" w:pos="3185"/>
        </w:tabs>
        <w:adjustRightInd w:val="0"/>
        <w:jc w:val="center"/>
        <w:rPr>
          <w:sz w:val="24"/>
        </w:rPr>
      </w:pPr>
    </w:p>
    <w:p w14:paraId="2AFC7BD9" w14:textId="77777777" w:rsidR="003E262D" w:rsidRDefault="003E262D" w:rsidP="003E262D">
      <w:pPr>
        <w:tabs>
          <w:tab w:val="left" w:pos="3185"/>
        </w:tabs>
        <w:adjustRightInd w:val="0"/>
        <w:jc w:val="center"/>
        <w:rPr>
          <w:sz w:val="24"/>
        </w:rPr>
      </w:pPr>
    </w:p>
    <w:p w14:paraId="2270735B" w14:textId="77777777" w:rsidR="003E262D" w:rsidRDefault="003E262D" w:rsidP="003E262D">
      <w:pPr>
        <w:tabs>
          <w:tab w:val="left" w:pos="3185"/>
        </w:tabs>
        <w:adjustRightInd w:val="0"/>
        <w:jc w:val="center"/>
        <w:rPr>
          <w:sz w:val="24"/>
        </w:rPr>
      </w:pPr>
    </w:p>
    <w:p w14:paraId="3D568C83" w14:textId="77777777" w:rsidR="003E262D" w:rsidRDefault="003E262D" w:rsidP="003E262D">
      <w:pPr>
        <w:tabs>
          <w:tab w:val="left" w:pos="3185"/>
        </w:tabs>
        <w:adjustRightInd w:val="0"/>
        <w:jc w:val="center"/>
        <w:rPr>
          <w:sz w:val="24"/>
        </w:rPr>
      </w:pPr>
    </w:p>
    <w:p w14:paraId="4B987BD4" w14:textId="77777777" w:rsidR="003E262D" w:rsidRDefault="003E262D" w:rsidP="003E262D">
      <w:pPr>
        <w:tabs>
          <w:tab w:val="left" w:pos="3185"/>
        </w:tabs>
        <w:adjustRightInd w:val="0"/>
        <w:jc w:val="center"/>
        <w:rPr>
          <w:sz w:val="24"/>
        </w:rPr>
      </w:pPr>
    </w:p>
    <w:p w14:paraId="4E66E4D2" w14:textId="77777777" w:rsidR="003E262D" w:rsidRDefault="003E262D" w:rsidP="003E262D">
      <w:pPr>
        <w:tabs>
          <w:tab w:val="left" w:pos="3185"/>
        </w:tabs>
        <w:adjustRightInd w:val="0"/>
        <w:jc w:val="center"/>
        <w:rPr>
          <w:sz w:val="24"/>
        </w:rPr>
      </w:pPr>
    </w:p>
    <w:p w14:paraId="32968D94" w14:textId="77777777" w:rsidR="003E262D" w:rsidRDefault="003E262D" w:rsidP="003E262D">
      <w:pPr>
        <w:tabs>
          <w:tab w:val="left" w:pos="3185"/>
        </w:tabs>
        <w:adjustRightInd w:val="0"/>
        <w:jc w:val="center"/>
        <w:rPr>
          <w:sz w:val="24"/>
        </w:rPr>
      </w:pPr>
    </w:p>
    <w:p w14:paraId="3B4F2AD1" w14:textId="77777777" w:rsidR="003E262D" w:rsidRDefault="003E262D" w:rsidP="003E262D">
      <w:pPr>
        <w:tabs>
          <w:tab w:val="left" w:pos="3185"/>
        </w:tabs>
        <w:adjustRightInd w:val="0"/>
        <w:jc w:val="center"/>
        <w:rPr>
          <w:sz w:val="24"/>
        </w:rPr>
      </w:pPr>
    </w:p>
    <w:p w14:paraId="06E6FCEF" w14:textId="54C24147" w:rsidR="003E262D" w:rsidRPr="00AF3E17" w:rsidRDefault="003E262D" w:rsidP="003E262D">
      <w:pPr>
        <w:tabs>
          <w:tab w:val="left" w:pos="3185"/>
        </w:tabs>
        <w:adjustRightInd w:val="0"/>
        <w:jc w:val="center"/>
        <w:rPr>
          <w:b/>
          <w:bCs/>
          <w:sz w:val="20"/>
          <w:szCs w:val="20"/>
          <w:u w:val="single"/>
        </w:rPr>
      </w:pPr>
      <w:r w:rsidRPr="00F56422">
        <w:rPr>
          <w:b/>
          <w:bCs/>
          <w:color w:val="000000"/>
          <w:sz w:val="32"/>
          <w:szCs w:val="32"/>
          <w:lang w:val="sr-Cyrl-CS"/>
        </w:rPr>
        <w:t xml:space="preserve">SCHEDULE </w:t>
      </w:r>
      <w:r w:rsidRPr="00F56422">
        <w:rPr>
          <w:b/>
          <w:bCs/>
          <w:color w:val="000000"/>
          <w:sz w:val="32"/>
          <w:szCs w:val="32"/>
          <w:lang w:val="sr-Latn-RS"/>
        </w:rPr>
        <w:t xml:space="preserve">OF </w:t>
      </w:r>
      <w:r w:rsidRPr="00F56422">
        <w:rPr>
          <w:b/>
          <w:bCs/>
          <w:color w:val="000000"/>
          <w:sz w:val="32"/>
          <w:szCs w:val="32"/>
          <w:lang w:val="sr-Cyrl-CS"/>
        </w:rPr>
        <w:t>LECTURE</w:t>
      </w:r>
      <w:r w:rsidRPr="00F56422">
        <w:rPr>
          <w:b/>
          <w:bCs/>
          <w:color w:val="000000"/>
          <w:sz w:val="32"/>
          <w:szCs w:val="32"/>
          <w:lang w:val="sr-Latn-RS"/>
        </w:rPr>
        <w:t>S</w:t>
      </w:r>
      <w:r w:rsidRPr="00F56422">
        <w:rPr>
          <w:b/>
          <w:bCs/>
          <w:color w:val="000000"/>
          <w:sz w:val="32"/>
          <w:szCs w:val="32"/>
          <w:lang w:val="sr-Cyrl-CS"/>
        </w:rPr>
        <w:t xml:space="preserve"> </w:t>
      </w:r>
      <w:r>
        <w:rPr>
          <w:b/>
          <w:bCs/>
          <w:color w:val="000000"/>
          <w:sz w:val="32"/>
          <w:szCs w:val="32"/>
        </w:rPr>
        <w:t>&amp; PRACTICE</w:t>
      </w:r>
    </w:p>
    <w:p w14:paraId="668221AE" w14:textId="77777777" w:rsidR="003E262D" w:rsidRPr="00BF4A23" w:rsidRDefault="003E262D" w:rsidP="003E262D">
      <w:pPr>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5190"/>
      </w:tblGrid>
      <w:tr w:rsidR="003E262D" w:rsidRPr="00BF4A23" w14:paraId="723F28F6" w14:textId="77777777" w:rsidTr="00026F01">
        <w:trPr>
          <w:trHeight w:val="1134"/>
          <w:jc w:val="center"/>
        </w:trPr>
        <w:tc>
          <w:tcPr>
            <w:tcW w:w="10138" w:type="dxa"/>
            <w:vAlign w:val="center"/>
          </w:tcPr>
          <w:p w14:paraId="29530DA5" w14:textId="77777777" w:rsidR="003E262D" w:rsidRPr="00AF3E17" w:rsidRDefault="003E262D" w:rsidP="00026F01">
            <w:pPr>
              <w:jc w:val="center"/>
              <w:rPr>
                <w:b/>
                <w:bCs/>
                <w:sz w:val="40"/>
                <w:szCs w:val="40"/>
              </w:rPr>
            </w:pPr>
            <w:r w:rsidRPr="00AF3E17">
              <w:rPr>
                <w:b/>
                <w:bCs/>
                <w:sz w:val="40"/>
                <w:szCs w:val="40"/>
              </w:rPr>
              <w:t>MONDAY</w:t>
            </w:r>
          </w:p>
        </w:tc>
      </w:tr>
      <w:tr w:rsidR="003E262D" w:rsidRPr="00BF4A23" w14:paraId="0EF5C62C" w14:textId="77777777" w:rsidTr="00026F01">
        <w:trPr>
          <w:trHeight w:val="1134"/>
          <w:jc w:val="center"/>
        </w:trPr>
        <w:tc>
          <w:tcPr>
            <w:tcW w:w="10138" w:type="dxa"/>
            <w:vAlign w:val="center"/>
          </w:tcPr>
          <w:p w14:paraId="7C136424" w14:textId="67F718A3" w:rsidR="003E262D" w:rsidRPr="00AF3E17" w:rsidRDefault="003E262D" w:rsidP="00026F01">
            <w:pPr>
              <w:jc w:val="center"/>
              <w:rPr>
                <w:b/>
                <w:sz w:val="44"/>
                <w:szCs w:val="44"/>
              </w:rPr>
            </w:pPr>
            <w:r>
              <w:rPr>
                <w:b/>
                <w:sz w:val="48"/>
                <w:szCs w:val="48"/>
              </w:rPr>
              <w:t>08</w:t>
            </w:r>
            <w:r w:rsidRPr="00AF3E17">
              <w:rPr>
                <w:b/>
                <w:sz w:val="48"/>
                <w:szCs w:val="48"/>
              </w:rPr>
              <w:t>.</w:t>
            </w:r>
            <w:r>
              <w:rPr>
                <w:b/>
                <w:sz w:val="48"/>
                <w:szCs w:val="48"/>
              </w:rPr>
              <w:t>0</w:t>
            </w:r>
            <w:r w:rsidRPr="00AF3E17">
              <w:rPr>
                <w:b/>
                <w:sz w:val="48"/>
                <w:szCs w:val="48"/>
              </w:rPr>
              <w:t>0-</w:t>
            </w:r>
            <w:r>
              <w:rPr>
                <w:b/>
                <w:sz w:val="48"/>
                <w:szCs w:val="48"/>
              </w:rPr>
              <w:t>1</w:t>
            </w:r>
            <w:r w:rsidRPr="00AF3E17">
              <w:rPr>
                <w:b/>
                <w:sz w:val="48"/>
                <w:szCs w:val="48"/>
              </w:rPr>
              <w:t>0.30</w:t>
            </w:r>
          </w:p>
        </w:tc>
      </w:tr>
      <w:tr w:rsidR="003E262D" w:rsidRPr="00BF4A23" w14:paraId="559E66C6" w14:textId="77777777" w:rsidTr="00026F01">
        <w:trPr>
          <w:trHeight w:val="1134"/>
          <w:jc w:val="center"/>
        </w:trPr>
        <w:tc>
          <w:tcPr>
            <w:tcW w:w="10138" w:type="dxa"/>
            <w:vAlign w:val="center"/>
          </w:tcPr>
          <w:p w14:paraId="05C03AAA" w14:textId="77777777" w:rsidR="003E262D" w:rsidRDefault="003E262D" w:rsidP="00026F01">
            <w:pPr>
              <w:jc w:val="center"/>
              <w:rPr>
                <w:sz w:val="44"/>
                <w:szCs w:val="44"/>
              </w:rPr>
            </w:pPr>
            <w:r w:rsidRPr="00AF3E17">
              <w:rPr>
                <w:sz w:val="44"/>
                <w:szCs w:val="44"/>
              </w:rPr>
              <w:t xml:space="preserve">Hall at the </w:t>
            </w:r>
          </w:p>
          <w:p w14:paraId="3A973378" w14:textId="77777777" w:rsidR="003E262D" w:rsidRPr="00AF3E17" w:rsidRDefault="003E262D" w:rsidP="00026F01">
            <w:pPr>
              <w:jc w:val="center"/>
              <w:rPr>
                <w:sz w:val="44"/>
                <w:szCs w:val="44"/>
              </w:rPr>
            </w:pPr>
            <w:r w:rsidRPr="00AF3E17">
              <w:rPr>
                <w:sz w:val="44"/>
                <w:szCs w:val="44"/>
              </w:rPr>
              <w:t>pediatric clinic</w:t>
            </w:r>
          </w:p>
        </w:tc>
      </w:tr>
    </w:tbl>
    <w:p w14:paraId="24E0BE47" w14:textId="38D98E26" w:rsidR="003E262D" w:rsidRPr="003E262D" w:rsidRDefault="003E262D" w:rsidP="003E262D">
      <w:pPr>
        <w:tabs>
          <w:tab w:val="left" w:pos="3482"/>
        </w:tabs>
        <w:rPr>
          <w:sz w:val="24"/>
        </w:rPr>
        <w:sectPr w:rsidR="003E262D" w:rsidRPr="003E262D">
          <w:pgSz w:w="11910" w:h="16850"/>
          <w:pgMar w:top="1340" w:right="540" w:bottom="280" w:left="960" w:header="720" w:footer="720" w:gutter="0"/>
          <w:cols w:space="720"/>
        </w:sectPr>
      </w:pPr>
    </w:p>
    <w:p w14:paraId="25FCB612" w14:textId="77777777" w:rsidR="005F1C34" w:rsidRPr="00D670B2" w:rsidRDefault="005F1C34" w:rsidP="005F1C34">
      <w:pPr>
        <w:pStyle w:val="TableParagraph"/>
        <w:ind w:left="143" w:right="144"/>
        <w:jc w:val="center"/>
        <w:rPr>
          <w:b/>
          <w:color w:val="000000" w:themeColor="text1"/>
          <w:sz w:val="28"/>
          <w:szCs w:val="24"/>
        </w:rPr>
      </w:pPr>
      <w:r w:rsidRPr="00D670B2">
        <w:rPr>
          <w:b/>
          <w:color w:val="000000" w:themeColor="text1"/>
          <w:sz w:val="28"/>
          <w:szCs w:val="24"/>
        </w:rPr>
        <w:lastRenderedPageBreak/>
        <w:t>BASIC PRINCIPLES OF COMMUNICATION IN PHARMACEUTICAL PRAXIS</w:t>
      </w:r>
    </w:p>
    <w:p w14:paraId="16718B8E" w14:textId="77777777" w:rsidR="00AE1B2C" w:rsidRPr="007D0091" w:rsidRDefault="00AE1B2C" w:rsidP="00CA33DD">
      <w:pPr>
        <w:pStyle w:val="BodyText"/>
        <w:rPr>
          <w:b/>
          <w:sz w:val="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1162"/>
        <w:gridCol w:w="1134"/>
        <w:gridCol w:w="9497"/>
        <w:gridCol w:w="2868"/>
      </w:tblGrid>
      <w:tr w:rsidR="00AE1B2C" w:rsidRPr="007D0091" w14:paraId="4ACF6FAC" w14:textId="77777777" w:rsidTr="00E6044C">
        <w:trPr>
          <w:trHeight w:val="397"/>
        </w:trPr>
        <w:tc>
          <w:tcPr>
            <w:tcW w:w="1262" w:type="dxa"/>
            <w:shd w:val="clear" w:color="auto" w:fill="D9D9D9"/>
          </w:tcPr>
          <w:p w14:paraId="1D038574" w14:textId="77777777" w:rsidR="00AE1B2C" w:rsidRPr="003E262D" w:rsidRDefault="009C6E1D" w:rsidP="00CA33DD">
            <w:pPr>
              <w:pStyle w:val="TableParagraph"/>
              <w:ind w:left="297"/>
              <w:rPr>
                <w:b/>
                <w:sz w:val="24"/>
                <w:szCs w:val="24"/>
              </w:rPr>
            </w:pPr>
            <w:r w:rsidRPr="003E262D">
              <w:rPr>
                <w:b/>
                <w:spacing w:val="-2"/>
                <w:sz w:val="24"/>
                <w:szCs w:val="24"/>
              </w:rPr>
              <w:t>Module</w:t>
            </w:r>
          </w:p>
        </w:tc>
        <w:tc>
          <w:tcPr>
            <w:tcW w:w="1162" w:type="dxa"/>
            <w:shd w:val="clear" w:color="auto" w:fill="D9D9D9"/>
          </w:tcPr>
          <w:p w14:paraId="2B2375D4" w14:textId="77777777" w:rsidR="00AE1B2C" w:rsidRPr="009C69A1" w:rsidRDefault="009C6E1D" w:rsidP="00CA33DD">
            <w:pPr>
              <w:pStyle w:val="TableParagraph"/>
              <w:ind w:left="317"/>
              <w:rPr>
                <w:b/>
                <w:sz w:val="24"/>
                <w:szCs w:val="24"/>
              </w:rPr>
            </w:pPr>
            <w:r w:rsidRPr="009C69A1">
              <w:rPr>
                <w:b/>
                <w:spacing w:val="-2"/>
                <w:sz w:val="24"/>
                <w:szCs w:val="24"/>
              </w:rPr>
              <w:t>Week</w:t>
            </w:r>
          </w:p>
        </w:tc>
        <w:tc>
          <w:tcPr>
            <w:tcW w:w="1134" w:type="dxa"/>
            <w:shd w:val="clear" w:color="auto" w:fill="D9D9D9"/>
          </w:tcPr>
          <w:p w14:paraId="0A6C12D2" w14:textId="77777777" w:rsidR="00AE1B2C" w:rsidRPr="009C69A1" w:rsidRDefault="009C6E1D" w:rsidP="00CA33DD">
            <w:pPr>
              <w:pStyle w:val="TableParagraph"/>
              <w:ind w:left="252" w:right="247"/>
              <w:jc w:val="center"/>
              <w:rPr>
                <w:b/>
                <w:sz w:val="24"/>
                <w:szCs w:val="24"/>
              </w:rPr>
            </w:pPr>
            <w:r w:rsidRPr="009C69A1">
              <w:rPr>
                <w:b/>
                <w:spacing w:val="-5"/>
                <w:sz w:val="24"/>
                <w:szCs w:val="24"/>
              </w:rPr>
              <w:t>Type</w:t>
            </w:r>
          </w:p>
        </w:tc>
        <w:tc>
          <w:tcPr>
            <w:tcW w:w="9497" w:type="dxa"/>
            <w:shd w:val="clear" w:color="auto" w:fill="D9D9D9"/>
          </w:tcPr>
          <w:p w14:paraId="6F1ABCBB" w14:textId="77777777" w:rsidR="00AE1B2C" w:rsidRPr="009C69A1" w:rsidRDefault="009C6E1D" w:rsidP="00CA33DD">
            <w:pPr>
              <w:pStyle w:val="TableParagraph"/>
              <w:ind w:left="2633" w:right="2624"/>
              <w:jc w:val="center"/>
              <w:rPr>
                <w:b/>
                <w:sz w:val="24"/>
                <w:szCs w:val="24"/>
              </w:rPr>
            </w:pPr>
            <w:r w:rsidRPr="009C69A1">
              <w:rPr>
                <w:b/>
                <w:sz w:val="24"/>
                <w:szCs w:val="24"/>
              </w:rPr>
              <w:t>Title</w:t>
            </w:r>
          </w:p>
        </w:tc>
        <w:tc>
          <w:tcPr>
            <w:tcW w:w="2868" w:type="dxa"/>
            <w:shd w:val="clear" w:color="auto" w:fill="D9D9D9"/>
            <w:vAlign w:val="center"/>
          </w:tcPr>
          <w:p w14:paraId="6FC745D8" w14:textId="77777777" w:rsidR="00AE1B2C" w:rsidRPr="003E262D" w:rsidRDefault="009C6E1D" w:rsidP="003E262D">
            <w:pPr>
              <w:jc w:val="center"/>
              <w:rPr>
                <w:b/>
                <w:bCs/>
              </w:rPr>
            </w:pPr>
            <w:r w:rsidRPr="003E262D">
              <w:rPr>
                <w:b/>
                <w:bCs/>
              </w:rPr>
              <w:t>Teacher</w:t>
            </w:r>
          </w:p>
        </w:tc>
      </w:tr>
      <w:tr w:rsidR="005F1C34" w:rsidRPr="007D0091" w14:paraId="1C130D80" w14:textId="77777777" w:rsidTr="00E6044C">
        <w:trPr>
          <w:trHeight w:val="510"/>
        </w:trPr>
        <w:tc>
          <w:tcPr>
            <w:tcW w:w="1262" w:type="dxa"/>
            <w:vMerge w:val="restart"/>
            <w:vAlign w:val="center"/>
          </w:tcPr>
          <w:p w14:paraId="5176E175" w14:textId="4AF00E17" w:rsidR="005F1C34" w:rsidRPr="003E262D" w:rsidRDefault="003E262D" w:rsidP="003E262D">
            <w:pPr>
              <w:pStyle w:val="TableParagraph"/>
              <w:jc w:val="center"/>
              <w:rPr>
                <w:bCs/>
                <w:sz w:val="40"/>
                <w:szCs w:val="40"/>
              </w:rPr>
            </w:pPr>
            <w:r w:rsidRPr="003E262D">
              <w:rPr>
                <w:bCs/>
                <w:sz w:val="32"/>
                <w:szCs w:val="32"/>
              </w:rPr>
              <w:t>1</w:t>
            </w:r>
          </w:p>
        </w:tc>
        <w:tc>
          <w:tcPr>
            <w:tcW w:w="1162" w:type="dxa"/>
            <w:vMerge w:val="restart"/>
            <w:vAlign w:val="center"/>
          </w:tcPr>
          <w:p w14:paraId="58B428EF" w14:textId="77777777" w:rsidR="005F1C34" w:rsidRPr="009C69A1" w:rsidRDefault="005F1C34" w:rsidP="003E262D">
            <w:pPr>
              <w:pStyle w:val="TableParagraph"/>
              <w:jc w:val="center"/>
              <w:rPr>
                <w:b/>
                <w:sz w:val="24"/>
                <w:szCs w:val="24"/>
              </w:rPr>
            </w:pPr>
          </w:p>
          <w:p w14:paraId="12933417" w14:textId="77777777" w:rsidR="005F1C34" w:rsidRPr="009C69A1" w:rsidRDefault="005F1C34" w:rsidP="003E262D">
            <w:pPr>
              <w:pStyle w:val="TableParagraph"/>
              <w:ind w:left="2"/>
              <w:jc w:val="center"/>
              <w:rPr>
                <w:sz w:val="24"/>
                <w:szCs w:val="24"/>
              </w:rPr>
            </w:pPr>
            <w:r w:rsidRPr="009C69A1">
              <w:rPr>
                <w:sz w:val="24"/>
                <w:szCs w:val="24"/>
              </w:rPr>
              <w:t>1</w:t>
            </w:r>
          </w:p>
        </w:tc>
        <w:tc>
          <w:tcPr>
            <w:tcW w:w="1134" w:type="dxa"/>
            <w:vAlign w:val="center"/>
          </w:tcPr>
          <w:p w14:paraId="344212F9" w14:textId="77777777" w:rsidR="005F1C34" w:rsidRPr="009C69A1" w:rsidRDefault="005F1C34" w:rsidP="003E262D">
            <w:pPr>
              <w:pStyle w:val="TableParagraph"/>
              <w:ind w:left="5"/>
              <w:jc w:val="center"/>
              <w:rPr>
                <w:b/>
                <w:sz w:val="24"/>
                <w:szCs w:val="24"/>
              </w:rPr>
            </w:pPr>
            <w:r w:rsidRPr="009C69A1">
              <w:rPr>
                <w:b/>
                <w:sz w:val="24"/>
                <w:szCs w:val="24"/>
              </w:rPr>
              <w:t>L</w:t>
            </w:r>
          </w:p>
        </w:tc>
        <w:tc>
          <w:tcPr>
            <w:tcW w:w="9497" w:type="dxa"/>
            <w:vAlign w:val="center"/>
          </w:tcPr>
          <w:p w14:paraId="65DEB245" w14:textId="62FF4B99" w:rsidR="005F1C34" w:rsidRPr="003E262D" w:rsidRDefault="005F1C34" w:rsidP="003E262D">
            <w:pPr>
              <w:pStyle w:val="TableParagraph"/>
              <w:ind w:left="108"/>
              <w:rPr>
                <w:szCs w:val="20"/>
              </w:rPr>
            </w:pPr>
            <w:r w:rsidRPr="003E262D">
              <w:rPr>
                <w:szCs w:val="20"/>
              </w:rPr>
              <w:t>Rational drug prescribing. Stop-Start Toolkit Supporting Medication Review</w:t>
            </w:r>
          </w:p>
        </w:tc>
        <w:tc>
          <w:tcPr>
            <w:tcW w:w="2868" w:type="dxa"/>
            <w:vAlign w:val="center"/>
          </w:tcPr>
          <w:p w14:paraId="2B69FCC6" w14:textId="349DFDD1" w:rsidR="005F1C34" w:rsidRPr="003E262D" w:rsidRDefault="005F1C34" w:rsidP="003E262D">
            <w:pPr>
              <w:rPr>
                <w:sz w:val="20"/>
                <w:szCs w:val="20"/>
              </w:rPr>
            </w:pPr>
            <w:r w:rsidRPr="003E262D">
              <w:rPr>
                <w:sz w:val="20"/>
                <w:szCs w:val="20"/>
              </w:rPr>
              <w:t xml:space="preserve">Tamara Nikolic </w:t>
            </w:r>
            <w:proofErr w:type="spellStart"/>
            <w:r w:rsidRPr="003E262D">
              <w:rPr>
                <w:sz w:val="20"/>
                <w:szCs w:val="20"/>
              </w:rPr>
              <w:t>Turnic</w:t>
            </w:r>
            <w:proofErr w:type="spellEnd"/>
            <w:r w:rsidR="00E609AF" w:rsidRPr="003E262D">
              <w:rPr>
                <w:sz w:val="20"/>
                <w:szCs w:val="20"/>
              </w:rPr>
              <w:t xml:space="preserve">, </w:t>
            </w:r>
          </w:p>
        </w:tc>
      </w:tr>
      <w:tr w:rsidR="005F1C34" w:rsidRPr="007D0091" w14:paraId="3B4F63D9" w14:textId="77777777" w:rsidTr="00E6044C">
        <w:trPr>
          <w:trHeight w:val="690"/>
        </w:trPr>
        <w:tc>
          <w:tcPr>
            <w:tcW w:w="1262" w:type="dxa"/>
            <w:vMerge/>
          </w:tcPr>
          <w:p w14:paraId="21F9AB9D" w14:textId="09F367DE" w:rsidR="005F1C34" w:rsidRPr="009C69A1" w:rsidRDefault="005F1C34" w:rsidP="009C69A1">
            <w:pPr>
              <w:pStyle w:val="TableParagraph"/>
              <w:ind w:left="6"/>
              <w:jc w:val="center"/>
              <w:rPr>
                <w:sz w:val="24"/>
                <w:szCs w:val="24"/>
              </w:rPr>
            </w:pPr>
          </w:p>
        </w:tc>
        <w:tc>
          <w:tcPr>
            <w:tcW w:w="1162" w:type="dxa"/>
            <w:vMerge/>
            <w:tcBorders>
              <w:top w:val="nil"/>
            </w:tcBorders>
            <w:vAlign w:val="center"/>
          </w:tcPr>
          <w:p w14:paraId="02395DC9" w14:textId="77777777" w:rsidR="005F1C34" w:rsidRPr="009C69A1" w:rsidRDefault="005F1C34" w:rsidP="003E262D">
            <w:pPr>
              <w:jc w:val="center"/>
              <w:rPr>
                <w:sz w:val="24"/>
                <w:szCs w:val="24"/>
              </w:rPr>
            </w:pPr>
          </w:p>
        </w:tc>
        <w:tc>
          <w:tcPr>
            <w:tcW w:w="1134" w:type="dxa"/>
            <w:vAlign w:val="center"/>
          </w:tcPr>
          <w:p w14:paraId="6DCFA0E3" w14:textId="77777777" w:rsidR="005F1C34" w:rsidRPr="009C69A1" w:rsidRDefault="005F1C34" w:rsidP="003E262D">
            <w:pPr>
              <w:pStyle w:val="TableParagraph"/>
              <w:ind w:left="3"/>
              <w:jc w:val="center"/>
              <w:rPr>
                <w:b/>
                <w:sz w:val="24"/>
                <w:szCs w:val="24"/>
              </w:rPr>
            </w:pPr>
            <w:r w:rsidRPr="009C69A1">
              <w:rPr>
                <w:b/>
                <w:sz w:val="24"/>
                <w:szCs w:val="24"/>
              </w:rPr>
              <w:t>P</w:t>
            </w:r>
          </w:p>
        </w:tc>
        <w:tc>
          <w:tcPr>
            <w:tcW w:w="9497" w:type="dxa"/>
            <w:vAlign w:val="center"/>
          </w:tcPr>
          <w:p w14:paraId="515C1F80" w14:textId="23BC9BAA" w:rsidR="005F1C34" w:rsidRPr="003E262D" w:rsidRDefault="005F1C34" w:rsidP="003E262D">
            <w:pPr>
              <w:pStyle w:val="TableParagraph"/>
              <w:ind w:left="108"/>
              <w:rPr>
                <w:szCs w:val="20"/>
              </w:rPr>
            </w:pPr>
            <w:r w:rsidRPr="003E262D">
              <w:rPr>
                <w:szCs w:val="20"/>
              </w:rPr>
              <w:t>Principles of critical appraisal of drug information in order to provide reliable, clear and comprehensible, scientifically evidence-based drug information.</w:t>
            </w:r>
          </w:p>
        </w:tc>
        <w:tc>
          <w:tcPr>
            <w:tcW w:w="2868" w:type="dxa"/>
            <w:vAlign w:val="center"/>
          </w:tcPr>
          <w:p w14:paraId="50EDD5B5" w14:textId="195EA589" w:rsidR="000E01F0" w:rsidRPr="003E262D" w:rsidRDefault="000E01F0"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563145CB" w14:textId="0758B5A5" w:rsidR="000E01F0" w:rsidRPr="003E262D" w:rsidRDefault="000E01F0"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5F1C34" w:rsidRPr="007D0091" w14:paraId="592C30CA" w14:textId="77777777" w:rsidTr="00E6044C">
        <w:trPr>
          <w:trHeight w:val="679"/>
        </w:trPr>
        <w:tc>
          <w:tcPr>
            <w:tcW w:w="1262" w:type="dxa"/>
            <w:vMerge/>
          </w:tcPr>
          <w:p w14:paraId="6FB65345" w14:textId="3453923D" w:rsidR="005F1C34" w:rsidRPr="009C69A1" w:rsidRDefault="005F1C34" w:rsidP="009C69A1">
            <w:pPr>
              <w:pStyle w:val="TableParagraph"/>
              <w:ind w:left="6"/>
              <w:jc w:val="center"/>
              <w:rPr>
                <w:sz w:val="24"/>
                <w:szCs w:val="24"/>
              </w:rPr>
            </w:pPr>
          </w:p>
        </w:tc>
        <w:tc>
          <w:tcPr>
            <w:tcW w:w="1162" w:type="dxa"/>
            <w:vMerge w:val="restart"/>
            <w:vAlign w:val="center"/>
          </w:tcPr>
          <w:p w14:paraId="40A57D4C" w14:textId="77777777" w:rsidR="005F1C34" w:rsidRPr="009C69A1" w:rsidRDefault="005F1C34" w:rsidP="003E262D">
            <w:pPr>
              <w:pStyle w:val="TableParagraph"/>
              <w:jc w:val="center"/>
              <w:rPr>
                <w:b/>
                <w:sz w:val="24"/>
                <w:szCs w:val="24"/>
              </w:rPr>
            </w:pPr>
          </w:p>
          <w:p w14:paraId="27C49092" w14:textId="77777777" w:rsidR="005F1C34" w:rsidRPr="009C69A1" w:rsidRDefault="005F1C34" w:rsidP="003E262D">
            <w:pPr>
              <w:pStyle w:val="TableParagraph"/>
              <w:ind w:left="2"/>
              <w:jc w:val="center"/>
              <w:rPr>
                <w:sz w:val="24"/>
                <w:szCs w:val="24"/>
              </w:rPr>
            </w:pPr>
            <w:r w:rsidRPr="009C69A1">
              <w:rPr>
                <w:sz w:val="24"/>
                <w:szCs w:val="24"/>
              </w:rPr>
              <w:t>2</w:t>
            </w:r>
          </w:p>
        </w:tc>
        <w:tc>
          <w:tcPr>
            <w:tcW w:w="1134" w:type="dxa"/>
            <w:vAlign w:val="center"/>
          </w:tcPr>
          <w:p w14:paraId="3AEB0137" w14:textId="77777777" w:rsidR="005F1C34" w:rsidRPr="009C69A1" w:rsidRDefault="005F1C34" w:rsidP="003E262D">
            <w:pPr>
              <w:pStyle w:val="TableParagraph"/>
              <w:ind w:left="5"/>
              <w:jc w:val="center"/>
              <w:rPr>
                <w:b/>
                <w:sz w:val="24"/>
                <w:szCs w:val="24"/>
              </w:rPr>
            </w:pPr>
            <w:r w:rsidRPr="009C69A1">
              <w:rPr>
                <w:b/>
                <w:sz w:val="24"/>
                <w:szCs w:val="24"/>
              </w:rPr>
              <w:t>L</w:t>
            </w:r>
          </w:p>
        </w:tc>
        <w:tc>
          <w:tcPr>
            <w:tcW w:w="9497" w:type="dxa"/>
            <w:vAlign w:val="center"/>
          </w:tcPr>
          <w:p w14:paraId="10CBD8A4" w14:textId="552BAE0A" w:rsidR="005F1C34" w:rsidRPr="003E262D" w:rsidRDefault="005F1C34" w:rsidP="003E262D">
            <w:pPr>
              <w:pStyle w:val="TableParagraph"/>
              <w:rPr>
                <w:szCs w:val="20"/>
              </w:rPr>
            </w:pPr>
            <w:r w:rsidRPr="003E262D">
              <w:rPr>
                <w:szCs w:val="20"/>
              </w:rPr>
              <w:t>The role and responsibility of the pharmacist in the application and monitoring of the use of the drug according to the individual needs of the patient. A new method for improving the use of medicines: concordance, adherence in relation to compliance</w:t>
            </w:r>
            <w:r w:rsidR="003E262D" w:rsidRPr="003E262D">
              <w:rPr>
                <w:szCs w:val="20"/>
              </w:rPr>
              <w:t xml:space="preserve">. </w:t>
            </w:r>
            <w:r w:rsidRPr="003E262D">
              <w:rPr>
                <w:szCs w:val="20"/>
              </w:rPr>
              <w:t>Beers Criteria for Potentially Inappropriate Use of Medicines in the Elderly.</w:t>
            </w:r>
          </w:p>
        </w:tc>
        <w:tc>
          <w:tcPr>
            <w:tcW w:w="2868" w:type="dxa"/>
            <w:vAlign w:val="center"/>
          </w:tcPr>
          <w:p w14:paraId="7742CFD6" w14:textId="2C1F0F12" w:rsidR="005F1C34" w:rsidRPr="003E262D" w:rsidRDefault="000E01F0" w:rsidP="003E262D">
            <w:pPr>
              <w:rPr>
                <w:sz w:val="20"/>
                <w:szCs w:val="20"/>
              </w:rPr>
            </w:pPr>
            <w:r w:rsidRPr="003E262D">
              <w:rPr>
                <w:sz w:val="20"/>
                <w:szCs w:val="20"/>
              </w:rPr>
              <w:t xml:space="preserve">Tamara Nikolic </w:t>
            </w:r>
            <w:proofErr w:type="spellStart"/>
            <w:r w:rsidRPr="003E262D">
              <w:rPr>
                <w:sz w:val="20"/>
                <w:szCs w:val="20"/>
              </w:rPr>
              <w:t>Turnic</w:t>
            </w:r>
            <w:proofErr w:type="spellEnd"/>
            <w:r w:rsidR="00E609AF" w:rsidRPr="003E262D">
              <w:rPr>
                <w:sz w:val="20"/>
                <w:szCs w:val="20"/>
              </w:rPr>
              <w:t xml:space="preserve">, </w:t>
            </w:r>
          </w:p>
        </w:tc>
      </w:tr>
      <w:tr w:rsidR="005F1C34" w:rsidRPr="007D0091" w14:paraId="3EE30025" w14:textId="77777777" w:rsidTr="00E6044C">
        <w:trPr>
          <w:trHeight w:val="567"/>
        </w:trPr>
        <w:tc>
          <w:tcPr>
            <w:tcW w:w="1262" w:type="dxa"/>
            <w:vMerge/>
          </w:tcPr>
          <w:p w14:paraId="0F588C87" w14:textId="4FCADD90" w:rsidR="005F1C34" w:rsidRPr="009C69A1" w:rsidRDefault="005F1C34" w:rsidP="009C69A1">
            <w:pPr>
              <w:pStyle w:val="TableParagraph"/>
              <w:ind w:left="6"/>
              <w:jc w:val="center"/>
              <w:rPr>
                <w:sz w:val="24"/>
                <w:szCs w:val="24"/>
              </w:rPr>
            </w:pPr>
          </w:p>
        </w:tc>
        <w:tc>
          <w:tcPr>
            <w:tcW w:w="1162" w:type="dxa"/>
            <w:vMerge/>
            <w:tcBorders>
              <w:top w:val="nil"/>
            </w:tcBorders>
            <w:vAlign w:val="center"/>
          </w:tcPr>
          <w:p w14:paraId="5313D409" w14:textId="77777777" w:rsidR="005F1C34" w:rsidRPr="009C69A1" w:rsidRDefault="005F1C34" w:rsidP="003E262D">
            <w:pPr>
              <w:jc w:val="center"/>
              <w:rPr>
                <w:sz w:val="24"/>
                <w:szCs w:val="24"/>
              </w:rPr>
            </w:pPr>
          </w:p>
        </w:tc>
        <w:tc>
          <w:tcPr>
            <w:tcW w:w="1134" w:type="dxa"/>
            <w:vAlign w:val="center"/>
          </w:tcPr>
          <w:p w14:paraId="3ABA3191" w14:textId="77777777" w:rsidR="005F1C34" w:rsidRPr="009C69A1" w:rsidRDefault="005F1C34" w:rsidP="003E262D">
            <w:pPr>
              <w:pStyle w:val="TableParagraph"/>
              <w:ind w:left="3"/>
              <w:jc w:val="center"/>
              <w:rPr>
                <w:b/>
                <w:sz w:val="24"/>
                <w:szCs w:val="24"/>
              </w:rPr>
            </w:pPr>
            <w:r w:rsidRPr="009C69A1">
              <w:rPr>
                <w:b/>
                <w:sz w:val="24"/>
                <w:szCs w:val="24"/>
              </w:rPr>
              <w:t>P</w:t>
            </w:r>
          </w:p>
        </w:tc>
        <w:tc>
          <w:tcPr>
            <w:tcW w:w="9497" w:type="dxa"/>
            <w:vAlign w:val="center"/>
          </w:tcPr>
          <w:p w14:paraId="140C486B" w14:textId="3B46EB23" w:rsidR="005F1C34" w:rsidRPr="003E262D" w:rsidRDefault="005F1C34" w:rsidP="003E262D">
            <w:pPr>
              <w:pStyle w:val="TableParagraph"/>
              <w:ind w:left="108"/>
              <w:rPr>
                <w:szCs w:val="20"/>
              </w:rPr>
            </w:pPr>
            <w:r w:rsidRPr="003E262D">
              <w:rPr>
                <w:szCs w:val="20"/>
              </w:rPr>
              <w:t>Necessary information for therapy evaluation according to the individual needs of the patient - patient in focus. Good pharmacovigilance practice; Pharmaceutical Care ("Pharmaceutical Care")</w:t>
            </w:r>
          </w:p>
        </w:tc>
        <w:tc>
          <w:tcPr>
            <w:tcW w:w="2868" w:type="dxa"/>
            <w:vAlign w:val="center"/>
          </w:tcPr>
          <w:p w14:paraId="467DC27A" w14:textId="7D96C024"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3642E1F3" w14:textId="619A8BD3" w:rsidR="005F1C34"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5F1C34" w:rsidRPr="007D0091" w14:paraId="1D1E9ED1" w14:textId="77777777" w:rsidTr="00E6044C">
        <w:trPr>
          <w:trHeight w:val="510"/>
        </w:trPr>
        <w:tc>
          <w:tcPr>
            <w:tcW w:w="1262" w:type="dxa"/>
            <w:vMerge/>
          </w:tcPr>
          <w:p w14:paraId="25894F41" w14:textId="70FBA64F" w:rsidR="005F1C34" w:rsidRPr="009C69A1" w:rsidRDefault="005F1C34" w:rsidP="009C69A1">
            <w:pPr>
              <w:pStyle w:val="TableParagraph"/>
              <w:ind w:left="6"/>
              <w:jc w:val="center"/>
              <w:rPr>
                <w:sz w:val="24"/>
                <w:szCs w:val="24"/>
              </w:rPr>
            </w:pPr>
          </w:p>
        </w:tc>
        <w:tc>
          <w:tcPr>
            <w:tcW w:w="1162" w:type="dxa"/>
            <w:vMerge w:val="restart"/>
            <w:vAlign w:val="center"/>
          </w:tcPr>
          <w:p w14:paraId="1FB232DA" w14:textId="77777777" w:rsidR="005F1C34" w:rsidRPr="009C69A1" w:rsidRDefault="005F1C34" w:rsidP="003E262D">
            <w:pPr>
              <w:pStyle w:val="TableParagraph"/>
              <w:jc w:val="center"/>
              <w:rPr>
                <w:b/>
                <w:sz w:val="24"/>
                <w:szCs w:val="24"/>
              </w:rPr>
            </w:pPr>
          </w:p>
          <w:p w14:paraId="12559E8E" w14:textId="77777777" w:rsidR="005F1C34" w:rsidRPr="009C69A1" w:rsidRDefault="005F1C34" w:rsidP="003E262D">
            <w:pPr>
              <w:pStyle w:val="TableParagraph"/>
              <w:ind w:left="2"/>
              <w:jc w:val="center"/>
              <w:rPr>
                <w:sz w:val="24"/>
                <w:szCs w:val="24"/>
              </w:rPr>
            </w:pPr>
            <w:r w:rsidRPr="009C69A1">
              <w:rPr>
                <w:sz w:val="24"/>
                <w:szCs w:val="24"/>
              </w:rPr>
              <w:t>3</w:t>
            </w:r>
          </w:p>
        </w:tc>
        <w:tc>
          <w:tcPr>
            <w:tcW w:w="1134" w:type="dxa"/>
            <w:vAlign w:val="center"/>
          </w:tcPr>
          <w:p w14:paraId="79B05A64" w14:textId="77777777" w:rsidR="005F1C34" w:rsidRPr="009C69A1" w:rsidRDefault="005F1C34" w:rsidP="003E262D">
            <w:pPr>
              <w:pStyle w:val="TableParagraph"/>
              <w:ind w:left="5"/>
              <w:jc w:val="center"/>
              <w:rPr>
                <w:b/>
                <w:sz w:val="24"/>
                <w:szCs w:val="24"/>
              </w:rPr>
            </w:pPr>
            <w:r w:rsidRPr="009C69A1">
              <w:rPr>
                <w:b/>
                <w:sz w:val="24"/>
                <w:szCs w:val="24"/>
              </w:rPr>
              <w:t>L</w:t>
            </w:r>
          </w:p>
        </w:tc>
        <w:tc>
          <w:tcPr>
            <w:tcW w:w="9497" w:type="dxa"/>
            <w:vAlign w:val="center"/>
          </w:tcPr>
          <w:p w14:paraId="7D889FFE" w14:textId="6F233DC6" w:rsidR="005F1C34" w:rsidRPr="003E262D" w:rsidRDefault="005F1C34" w:rsidP="003E262D">
            <w:pPr>
              <w:pStyle w:val="TableParagraph"/>
              <w:spacing w:line="270" w:lineRule="atLeast"/>
              <w:rPr>
                <w:szCs w:val="20"/>
              </w:rPr>
            </w:pPr>
            <w:r w:rsidRPr="003E262D">
              <w:rPr>
                <w:szCs w:val="20"/>
              </w:rPr>
              <w:t>Communication with the patient and other healthcare professionals</w:t>
            </w:r>
          </w:p>
        </w:tc>
        <w:tc>
          <w:tcPr>
            <w:tcW w:w="2868" w:type="dxa"/>
            <w:vAlign w:val="center"/>
          </w:tcPr>
          <w:p w14:paraId="7D6EC23D" w14:textId="3E91FEB4" w:rsidR="005F1C34" w:rsidRPr="003E262D" w:rsidRDefault="000E01F0" w:rsidP="003E262D">
            <w:pPr>
              <w:rPr>
                <w:sz w:val="20"/>
                <w:szCs w:val="20"/>
              </w:rPr>
            </w:pPr>
            <w:r w:rsidRPr="003E262D">
              <w:rPr>
                <w:sz w:val="20"/>
                <w:szCs w:val="20"/>
              </w:rPr>
              <w:t xml:space="preserve">Tamara Nikolic </w:t>
            </w:r>
            <w:proofErr w:type="spellStart"/>
            <w:r w:rsidRPr="003E262D">
              <w:rPr>
                <w:sz w:val="20"/>
                <w:szCs w:val="20"/>
              </w:rPr>
              <w:t>Turnic</w:t>
            </w:r>
            <w:proofErr w:type="spellEnd"/>
            <w:r w:rsidR="00E609AF" w:rsidRPr="003E262D">
              <w:rPr>
                <w:sz w:val="20"/>
                <w:szCs w:val="20"/>
              </w:rPr>
              <w:t xml:space="preserve">, </w:t>
            </w:r>
          </w:p>
        </w:tc>
      </w:tr>
      <w:tr w:rsidR="005F1C34" w:rsidRPr="007D0091" w14:paraId="71AFD328" w14:textId="77777777" w:rsidTr="00E6044C">
        <w:trPr>
          <w:trHeight w:val="567"/>
        </w:trPr>
        <w:tc>
          <w:tcPr>
            <w:tcW w:w="1262" w:type="dxa"/>
            <w:vMerge/>
          </w:tcPr>
          <w:p w14:paraId="3ABF66C2" w14:textId="07574DE2" w:rsidR="005F1C34" w:rsidRPr="009C69A1" w:rsidRDefault="005F1C34" w:rsidP="009C69A1">
            <w:pPr>
              <w:pStyle w:val="TableParagraph"/>
              <w:ind w:left="6"/>
              <w:jc w:val="center"/>
              <w:rPr>
                <w:sz w:val="24"/>
                <w:szCs w:val="24"/>
              </w:rPr>
            </w:pPr>
          </w:p>
        </w:tc>
        <w:tc>
          <w:tcPr>
            <w:tcW w:w="1162" w:type="dxa"/>
            <w:vMerge/>
            <w:tcBorders>
              <w:top w:val="nil"/>
            </w:tcBorders>
            <w:vAlign w:val="center"/>
          </w:tcPr>
          <w:p w14:paraId="5BD5E81B" w14:textId="77777777" w:rsidR="005F1C34" w:rsidRPr="009C69A1" w:rsidRDefault="005F1C34" w:rsidP="003E262D">
            <w:pPr>
              <w:jc w:val="center"/>
              <w:rPr>
                <w:sz w:val="24"/>
                <w:szCs w:val="24"/>
              </w:rPr>
            </w:pPr>
          </w:p>
        </w:tc>
        <w:tc>
          <w:tcPr>
            <w:tcW w:w="1134" w:type="dxa"/>
            <w:vAlign w:val="center"/>
          </w:tcPr>
          <w:p w14:paraId="38364686" w14:textId="77777777" w:rsidR="005F1C34" w:rsidRPr="009C69A1" w:rsidRDefault="005F1C34" w:rsidP="003E262D">
            <w:pPr>
              <w:pStyle w:val="TableParagraph"/>
              <w:ind w:left="3"/>
              <w:jc w:val="center"/>
              <w:rPr>
                <w:b/>
                <w:sz w:val="24"/>
                <w:szCs w:val="24"/>
              </w:rPr>
            </w:pPr>
            <w:r w:rsidRPr="009C69A1">
              <w:rPr>
                <w:b/>
                <w:sz w:val="24"/>
                <w:szCs w:val="24"/>
              </w:rPr>
              <w:t>P</w:t>
            </w:r>
          </w:p>
        </w:tc>
        <w:tc>
          <w:tcPr>
            <w:tcW w:w="9497" w:type="dxa"/>
            <w:vAlign w:val="center"/>
          </w:tcPr>
          <w:p w14:paraId="153C600B" w14:textId="37BC75FF" w:rsidR="005F1C34" w:rsidRPr="003E262D" w:rsidRDefault="005F1C34" w:rsidP="003E262D">
            <w:pPr>
              <w:pStyle w:val="TableParagraph"/>
              <w:rPr>
                <w:szCs w:val="20"/>
              </w:rPr>
            </w:pPr>
            <w:r w:rsidRPr="003E262D">
              <w:rPr>
                <w:szCs w:val="20"/>
              </w:rPr>
              <w:t>Competences and frameworks of competences as an instrument of professional development of pharmacists.</w:t>
            </w:r>
          </w:p>
        </w:tc>
        <w:tc>
          <w:tcPr>
            <w:tcW w:w="2868" w:type="dxa"/>
            <w:vAlign w:val="center"/>
          </w:tcPr>
          <w:p w14:paraId="5B010433" w14:textId="6820EAD2"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483D45E9" w14:textId="510AF03A" w:rsidR="005F1C34"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5F1C34" w:rsidRPr="007D0091" w14:paraId="345A35E4" w14:textId="77777777" w:rsidTr="00E6044C">
        <w:trPr>
          <w:trHeight w:val="681"/>
        </w:trPr>
        <w:tc>
          <w:tcPr>
            <w:tcW w:w="1262" w:type="dxa"/>
            <w:vMerge/>
          </w:tcPr>
          <w:p w14:paraId="0144ABBB" w14:textId="2390BC0F" w:rsidR="005F1C34" w:rsidRPr="009C69A1" w:rsidRDefault="005F1C34" w:rsidP="009C69A1">
            <w:pPr>
              <w:pStyle w:val="TableParagraph"/>
              <w:ind w:left="6"/>
              <w:jc w:val="center"/>
              <w:rPr>
                <w:sz w:val="24"/>
                <w:szCs w:val="24"/>
              </w:rPr>
            </w:pPr>
          </w:p>
        </w:tc>
        <w:tc>
          <w:tcPr>
            <w:tcW w:w="1162" w:type="dxa"/>
            <w:vMerge w:val="restart"/>
            <w:vAlign w:val="center"/>
          </w:tcPr>
          <w:p w14:paraId="427CE4B3" w14:textId="77777777" w:rsidR="005F1C34" w:rsidRPr="009C69A1" w:rsidRDefault="005F1C34" w:rsidP="003E262D">
            <w:pPr>
              <w:pStyle w:val="TableParagraph"/>
              <w:jc w:val="center"/>
              <w:rPr>
                <w:b/>
                <w:sz w:val="24"/>
                <w:szCs w:val="24"/>
              </w:rPr>
            </w:pPr>
          </w:p>
          <w:p w14:paraId="4C5E709C" w14:textId="77777777" w:rsidR="005F1C34" w:rsidRPr="009C69A1" w:rsidRDefault="005F1C34" w:rsidP="003E262D">
            <w:pPr>
              <w:pStyle w:val="TableParagraph"/>
              <w:ind w:left="2"/>
              <w:jc w:val="center"/>
              <w:rPr>
                <w:sz w:val="24"/>
                <w:szCs w:val="24"/>
              </w:rPr>
            </w:pPr>
            <w:r w:rsidRPr="009C69A1">
              <w:rPr>
                <w:sz w:val="24"/>
                <w:szCs w:val="24"/>
              </w:rPr>
              <w:t>4</w:t>
            </w:r>
          </w:p>
        </w:tc>
        <w:tc>
          <w:tcPr>
            <w:tcW w:w="1134" w:type="dxa"/>
            <w:vAlign w:val="center"/>
          </w:tcPr>
          <w:p w14:paraId="5E12DDD9" w14:textId="77777777" w:rsidR="005F1C34" w:rsidRPr="009C69A1" w:rsidRDefault="005F1C34" w:rsidP="003E262D">
            <w:pPr>
              <w:pStyle w:val="TableParagraph"/>
              <w:ind w:left="5"/>
              <w:jc w:val="center"/>
              <w:rPr>
                <w:b/>
                <w:sz w:val="24"/>
                <w:szCs w:val="24"/>
              </w:rPr>
            </w:pPr>
            <w:r w:rsidRPr="009C69A1">
              <w:rPr>
                <w:b/>
                <w:sz w:val="24"/>
                <w:szCs w:val="24"/>
              </w:rPr>
              <w:t>L</w:t>
            </w:r>
          </w:p>
        </w:tc>
        <w:tc>
          <w:tcPr>
            <w:tcW w:w="9497" w:type="dxa"/>
            <w:vAlign w:val="center"/>
          </w:tcPr>
          <w:p w14:paraId="14D5AB1F" w14:textId="477D3EA3" w:rsidR="005F1C34" w:rsidRPr="003E262D" w:rsidRDefault="005F1C34" w:rsidP="003E262D">
            <w:pPr>
              <w:pStyle w:val="TableParagraph"/>
              <w:rPr>
                <w:szCs w:val="20"/>
              </w:rPr>
            </w:pPr>
            <w:r w:rsidRPr="003E262D">
              <w:rPr>
                <w:szCs w:val="20"/>
              </w:rPr>
              <w:t>Patient counseling as an interactive process. Patients' rights and patients' rights charter; Protector of patients' rights in healthcare institutions. Scenario in the patient counseling process ("Patient Counseling Checklist")</w:t>
            </w:r>
            <w:r w:rsidR="003E262D" w:rsidRPr="003E262D">
              <w:rPr>
                <w:szCs w:val="20"/>
              </w:rPr>
              <w:t xml:space="preserve">. </w:t>
            </w:r>
            <w:r w:rsidRPr="003E262D">
              <w:rPr>
                <w:szCs w:val="20"/>
              </w:rPr>
              <w:t>Digital communications</w:t>
            </w:r>
          </w:p>
        </w:tc>
        <w:tc>
          <w:tcPr>
            <w:tcW w:w="2868" w:type="dxa"/>
            <w:vAlign w:val="center"/>
          </w:tcPr>
          <w:p w14:paraId="64127D35" w14:textId="01E51F14" w:rsidR="005F1C34" w:rsidRPr="003E262D" w:rsidRDefault="009701BF" w:rsidP="003E262D">
            <w:pPr>
              <w:rPr>
                <w:sz w:val="20"/>
                <w:szCs w:val="20"/>
              </w:rPr>
            </w:pPr>
            <w:r w:rsidRPr="003E262D">
              <w:rPr>
                <w:sz w:val="20"/>
                <w:szCs w:val="20"/>
              </w:rPr>
              <w:t>Katarina Mihajlovic</w:t>
            </w:r>
            <w:r w:rsidR="00E609AF" w:rsidRPr="003E262D">
              <w:rPr>
                <w:sz w:val="20"/>
                <w:szCs w:val="20"/>
              </w:rPr>
              <w:t xml:space="preserve">, </w:t>
            </w:r>
          </w:p>
        </w:tc>
      </w:tr>
      <w:tr w:rsidR="005F1C34" w:rsidRPr="007D0091" w14:paraId="68E21187" w14:textId="77777777" w:rsidTr="00E6044C">
        <w:trPr>
          <w:trHeight w:val="567"/>
        </w:trPr>
        <w:tc>
          <w:tcPr>
            <w:tcW w:w="1262" w:type="dxa"/>
            <w:vMerge/>
          </w:tcPr>
          <w:p w14:paraId="03D24B4A" w14:textId="767A3F75" w:rsidR="005F1C34" w:rsidRPr="009C69A1" w:rsidRDefault="005F1C34" w:rsidP="009C69A1">
            <w:pPr>
              <w:pStyle w:val="TableParagraph"/>
              <w:ind w:left="6"/>
              <w:jc w:val="center"/>
              <w:rPr>
                <w:sz w:val="24"/>
                <w:szCs w:val="24"/>
              </w:rPr>
            </w:pPr>
          </w:p>
        </w:tc>
        <w:tc>
          <w:tcPr>
            <w:tcW w:w="1162" w:type="dxa"/>
            <w:vMerge/>
            <w:tcBorders>
              <w:top w:val="nil"/>
            </w:tcBorders>
            <w:vAlign w:val="center"/>
          </w:tcPr>
          <w:p w14:paraId="359F1918" w14:textId="77777777" w:rsidR="005F1C34" w:rsidRPr="009C69A1" w:rsidRDefault="005F1C34" w:rsidP="003E262D">
            <w:pPr>
              <w:jc w:val="center"/>
              <w:rPr>
                <w:sz w:val="24"/>
                <w:szCs w:val="24"/>
              </w:rPr>
            </w:pPr>
          </w:p>
        </w:tc>
        <w:tc>
          <w:tcPr>
            <w:tcW w:w="1134" w:type="dxa"/>
            <w:vAlign w:val="center"/>
          </w:tcPr>
          <w:p w14:paraId="339284F0" w14:textId="77777777" w:rsidR="005F1C34" w:rsidRPr="009C69A1" w:rsidRDefault="005F1C34" w:rsidP="003E262D">
            <w:pPr>
              <w:pStyle w:val="TableParagraph"/>
              <w:ind w:left="3"/>
              <w:jc w:val="center"/>
              <w:rPr>
                <w:b/>
                <w:sz w:val="24"/>
                <w:szCs w:val="24"/>
              </w:rPr>
            </w:pPr>
            <w:r w:rsidRPr="009C69A1">
              <w:rPr>
                <w:b/>
                <w:sz w:val="24"/>
                <w:szCs w:val="24"/>
              </w:rPr>
              <w:t>P</w:t>
            </w:r>
          </w:p>
        </w:tc>
        <w:tc>
          <w:tcPr>
            <w:tcW w:w="9497" w:type="dxa"/>
            <w:vAlign w:val="center"/>
          </w:tcPr>
          <w:p w14:paraId="5D0614FA" w14:textId="7FD9B176" w:rsidR="005F1C34" w:rsidRPr="003E262D" w:rsidRDefault="005F1C34" w:rsidP="003E262D">
            <w:pPr>
              <w:pStyle w:val="TableParagraph"/>
              <w:rPr>
                <w:szCs w:val="20"/>
              </w:rPr>
            </w:pPr>
            <w:r w:rsidRPr="003E262D">
              <w:rPr>
                <w:szCs w:val="20"/>
              </w:rPr>
              <w:t>Exercises of communication with the patient - on the examples of the patient's case, students alternately play the roles of the patient and the pharmacist, according to the recommended scenario.</w:t>
            </w:r>
          </w:p>
        </w:tc>
        <w:tc>
          <w:tcPr>
            <w:tcW w:w="2868" w:type="dxa"/>
            <w:vAlign w:val="center"/>
          </w:tcPr>
          <w:p w14:paraId="4079B5BC" w14:textId="5D642802"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4D5FA24C" w14:textId="183DD107" w:rsidR="005F1C34"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5F1C34" w:rsidRPr="007D0091" w14:paraId="4951081C" w14:textId="77777777" w:rsidTr="00E6044C">
        <w:trPr>
          <w:trHeight w:val="567"/>
        </w:trPr>
        <w:tc>
          <w:tcPr>
            <w:tcW w:w="1262" w:type="dxa"/>
            <w:vMerge/>
          </w:tcPr>
          <w:p w14:paraId="3825C8D4" w14:textId="20C21E40" w:rsidR="005F1C34" w:rsidRPr="009C69A1" w:rsidRDefault="005F1C34" w:rsidP="009C69A1">
            <w:pPr>
              <w:pStyle w:val="TableParagraph"/>
              <w:ind w:left="6"/>
              <w:jc w:val="center"/>
              <w:rPr>
                <w:b/>
                <w:sz w:val="24"/>
                <w:szCs w:val="24"/>
              </w:rPr>
            </w:pPr>
          </w:p>
        </w:tc>
        <w:tc>
          <w:tcPr>
            <w:tcW w:w="1162" w:type="dxa"/>
            <w:vMerge w:val="restart"/>
            <w:vAlign w:val="center"/>
          </w:tcPr>
          <w:p w14:paraId="1C964270" w14:textId="77777777" w:rsidR="005F1C34" w:rsidRPr="009C69A1" w:rsidRDefault="005F1C34" w:rsidP="003E262D">
            <w:pPr>
              <w:pStyle w:val="TableParagraph"/>
              <w:jc w:val="center"/>
              <w:rPr>
                <w:b/>
                <w:sz w:val="24"/>
                <w:szCs w:val="24"/>
              </w:rPr>
            </w:pPr>
          </w:p>
          <w:p w14:paraId="4B7F78DC" w14:textId="77777777" w:rsidR="005F1C34" w:rsidRPr="009C69A1" w:rsidRDefault="005F1C34" w:rsidP="003E262D">
            <w:pPr>
              <w:pStyle w:val="TableParagraph"/>
              <w:jc w:val="center"/>
              <w:rPr>
                <w:b/>
                <w:sz w:val="24"/>
                <w:szCs w:val="24"/>
              </w:rPr>
            </w:pPr>
          </w:p>
          <w:p w14:paraId="744C7645" w14:textId="77777777" w:rsidR="005F1C34" w:rsidRPr="009C69A1" w:rsidRDefault="005F1C34" w:rsidP="003E262D">
            <w:pPr>
              <w:pStyle w:val="TableParagraph"/>
              <w:ind w:left="2"/>
              <w:jc w:val="center"/>
              <w:rPr>
                <w:sz w:val="24"/>
                <w:szCs w:val="24"/>
              </w:rPr>
            </w:pPr>
            <w:r w:rsidRPr="009C69A1">
              <w:rPr>
                <w:sz w:val="24"/>
                <w:szCs w:val="24"/>
              </w:rPr>
              <w:t>5</w:t>
            </w:r>
          </w:p>
        </w:tc>
        <w:tc>
          <w:tcPr>
            <w:tcW w:w="1134" w:type="dxa"/>
            <w:vAlign w:val="center"/>
          </w:tcPr>
          <w:p w14:paraId="346239EA" w14:textId="77777777" w:rsidR="005F1C34" w:rsidRPr="009C69A1" w:rsidRDefault="005F1C34" w:rsidP="003E262D">
            <w:pPr>
              <w:pStyle w:val="TableParagraph"/>
              <w:ind w:left="5"/>
              <w:jc w:val="center"/>
              <w:rPr>
                <w:b/>
                <w:sz w:val="24"/>
                <w:szCs w:val="24"/>
              </w:rPr>
            </w:pPr>
            <w:r w:rsidRPr="009C69A1">
              <w:rPr>
                <w:b/>
                <w:sz w:val="24"/>
                <w:szCs w:val="24"/>
              </w:rPr>
              <w:t>L</w:t>
            </w:r>
          </w:p>
        </w:tc>
        <w:tc>
          <w:tcPr>
            <w:tcW w:w="9497" w:type="dxa"/>
            <w:vAlign w:val="center"/>
          </w:tcPr>
          <w:p w14:paraId="44CFD624" w14:textId="1E4F3DE0" w:rsidR="005F1C34" w:rsidRPr="003E262D" w:rsidRDefault="005F1C34" w:rsidP="003E262D">
            <w:pPr>
              <w:pStyle w:val="TableParagraph"/>
              <w:ind w:left="108"/>
              <w:rPr>
                <w:szCs w:val="20"/>
              </w:rPr>
            </w:pPr>
            <w:r w:rsidRPr="003E262D">
              <w:rPr>
                <w:szCs w:val="20"/>
              </w:rPr>
              <w:t>Types of drug interactions. Interactions and side effects of herbal medicines.</w:t>
            </w:r>
          </w:p>
        </w:tc>
        <w:tc>
          <w:tcPr>
            <w:tcW w:w="2868" w:type="dxa"/>
            <w:vAlign w:val="center"/>
          </w:tcPr>
          <w:p w14:paraId="74570468" w14:textId="4DE5F404" w:rsidR="005F1C34" w:rsidRPr="003E262D" w:rsidRDefault="009701BF" w:rsidP="003E262D">
            <w:pPr>
              <w:rPr>
                <w:sz w:val="20"/>
                <w:szCs w:val="20"/>
              </w:rPr>
            </w:pPr>
            <w:r w:rsidRPr="003E262D">
              <w:rPr>
                <w:sz w:val="20"/>
                <w:szCs w:val="20"/>
              </w:rPr>
              <w:t xml:space="preserve">Natasa </w:t>
            </w:r>
            <w:proofErr w:type="spellStart"/>
            <w:r w:rsidRPr="003E262D">
              <w:rPr>
                <w:sz w:val="20"/>
                <w:szCs w:val="20"/>
              </w:rPr>
              <w:t>Mijailovic</w:t>
            </w:r>
            <w:proofErr w:type="spellEnd"/>
            <w:r w:rsidR="00E609AF" w:rsidRPr="003E262D">
              <w:rPr>
                <w:sz w:val="20"/>
                <w:szCs w:val="20"/>
              </w:rPr>
              <w:t xml:space="preserve">, </w:t>
            </w:r>
          </w:p>
        </w:tc>
      </w:tr>
      <w:tr w:rsidR="005F1C34" w:rsidRPr="007D0091" w14:paraId="5B4C604F" w14:textId="77777777" w:rsidTr="00E6044C">
        <w:trPr>
          <w:trHeight w:val="849"/>
        </w:trPr>
        <w:tc>
          <w:tcPr>
            <w:tcW w:w="1262" w:type="dxa"/>
            <w:vMerge/>
          </w:tcPr>
          <w:p w14:paraId="44B0FD9A" w14:textId="77777777" w:rsidR="005F1C34" w:rsidRPr="009C69A1" w:rsidRDefault="005F1C34" w:rsidP="009C69A1">
            <w:pPr>
              <w:rPr>
                <w:sz w:val="24"/>
                <w:szCs w:val="24"/>
              </w:rPr>
            </w:pPr>
          </w:p>
        </w:tc>
        <w:tc>
          <w:tcPr>
            <w:tcW w:w="1162" w:type="dxa"/>
            <w:vMerge/>
            <w:tcBorders>
              <w:top w:val="nil"/>
              <w:bottom w:val="single" w:sz="4" w:space="0" w:color="auto"/>
            </w:tcBorders>
            <w:vAlign w:val="center"/>
          </w:tcPr>
          <w:p w14:paraId="54FDD835" w14:textId="77777777" w:rsidR="005F1C34" w:rsidRPr="009C69A1" w:rsidRDefault="005F1C34" w:rsidP="003E262D">
            <w:pPr>
              <w:jc w:val="center"/>
              <w:rPr>
                <w:sz w:val="24"/>
                <w:szCs w:val="24"/>
              </w:rPr>
            </w:pPr>
          </w:p>
        </w:tc>
        <w:tc>
          <w:tcPr>
            <w:tcW w:w="1134" w:type="dxa"/>
            <w:vAlign w:val="center"/>
          </w:tcPr>
          <w:p w14:paraId="295C4C3C" w14:textId="77777777" w:rsidR="005F1C34" w:rsidRPr="009C69A1" w:rsidRDefault="005F1C34" w:rsidP="003E262D">
            <w:pPr>
              <w:pStyle w:val="TableParagraph"/>
              <w:ind w:left="3"/>
              <w:jc w:val="center"/>
              <w:rPr>
                <w:b/>
                <w:sz w:val="24"/>
                <w:szCs w:val="24"/>
              </w:rPr>
            </w:pPr>
            <w:r w:rsidRPr="009C69A1">
              <w:rPr>
                <w:b/>
                <w:sz w:val="24"/>
                <w:szCs w:val="24"/>
              </w:rPr>
              <w:t>P</w:t>
            </w:r>
          </w:p>
        </w:tc>
        <w:tc>
          <w:tcPr>
            <w:tcW w:w="9497" w:type="dxa"/>
            <w:vAlign w:val="center"/>
          </w:tcPr>
          <w:p w14:paraId="01446962" w14:textId="7F217130" w:rsidR="005F1C34" w:rsidRPr="003E262D" w:rsidRDefault="005F1C34" w:rsidP="003E262D">
            <w:pPr>
              <w:pStyle w:val="TableParagraph"/>
              <w:ind w:left="108"/>
              <w:rPr>
                <w:szCs w:val="20"/>
              </w:rPr>
            </w:pPr>
            <w:r w:rsidRPr="003E262D">
              <w:rPr>
                <w:szCs w:val="20"/>
              </w:rPr>
              <w:t>Exercises of communication with the patient - on the examples of the patient's case, students alternately play the roles of the patient and the pharmacist, according to the recommended scenario to reduce/prevent adverse reaction.</w:t>
            </w:r>
          </w:p>
        </w:tc>
        <w:tc>
          <w:tcPr>
            <w:tcW w:w="2868" w:type="dxa"/>
            <w:vAlign w:val="center"/>
          </w:tcPr>
          <w:p w14:paraId="0C27D20D" w14:textId="26C0F9F7"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388B83CF" w14:textId="6EB203FA" w:rsidR="005F1C34"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0E01F0" w:rsidRPr="007D0091" w14:paraId="43927C78" w14:textId="77777777" w:rsidTr="00E6044C">
        <w:trPr>
          <w:trHeight w:val="454"/>
        </w:trPr>
        <w:tc>
          <w:tcPr>
            <w:tcW w:w="1262" w:type="dxa"/>
            <w:vMerge/>
            <w:tcBorders>
              <w:right w:val="single" w:sz="4" w:space="0" w:color="auto"/>
            </w:tcBorders>
          </w:tcPr>
          <w:p w14:paraId="60235FEA" w14:textId="77777777" w:rsidR="000E01F0" w:rsidRPr="009C69A1" w:rsidRDefault="000E01F0" w:rsidP="005F1C34">
            <w:pPr>
              <w:rPr>
                <w:sz w:val="24"/>
                <w:szCs w:val="24"/>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14:paraId="48236AED" w14:textId="178179E6" w:rsidR="000E01F0" w:rsidRPr="009C69A1" w:rsidRDefault="000E01F0" w:rsidP="003E262D">
            <w:pPr>
              <w:jc w:val="center"/>
              <w:rPr>
                <w:sz w:val="24"/>
                <w:szCs w:val="24"/>
              </w:rPr>
            </w:pPr>
            <w:r>
              <w:rPr>
                <w:sz w:val="24"/>
                <w:szCs w:val="24"/>
              </w:rPr>
              <w:t>6</w:t>
            </w:r>
          </w:p>
        </w:tc>
        <w:tc>
          <w:tcPr>
            <w:tcW w:w="1134" w:type="dxa"/>
            <w:tcBorders>
              <w:left w:val="single" w:sz="4" w:space="0" w:color="auto"/>
            </w:tcBorders>
            <w:vAlign w:val="center"/>
          </w:tcPr>
          <w:p w14:paraId="11C9D48D" w14:textId="62C4C8E7" w:rsidR="000E01F0" w:rsidRPr="009C69A1" w:rsidRDefault="000E01F0" w:rsidP="003E262D">
            <w:pPr>
              <w:pStyle w:val="TableParagraph"/>
              <w:ind w:left="3"/>
              <w:jc w:val="center"/>
              <w:rPr>
                <w:b/>
                <w:sz w:val="24"/>
                <w:szCs w:val="24"/>
              </w:rPr>
            </w:pPr>
            <w:r w:rsidRPr="009C69A1">
              <w:rPr>
                <w:b/>
                <w:sz w:val="24"/>
                <w:szCs w:val="24"/>
              </w:rPr>
              <w:t>L</w:t>
            </w:r>
          </w:p>
        </w:tc>
        <w:tc>
          <w:tcPr>
            <w:tcW w:w="9497" w:type="dxa"/>
            <w:vAlign w:val="center"/>
          </w:tcPr>
          <w:p w14:paraId="06EBDF85" w14:textId="56AFF9AA" w:rsidR="000E01F0" w:rsidRPr="003E262D" w:rsidRDefault="000E01F0" w:rsidP="003E262D">
            <w:pPr>
              <w:tabs>
                <w:tab w:val="left" w:pos="1300"/>
              </w:tabs>
              <w:rPr>
                <w:szCs w:val="20"/>
              </w:rPr>
            </w:pPr>
            <w:r w:rsidRPr="003E262D">
              <w:rPr>
                <w:szCs w:val="20"/>
              </w:rPr>
              <w:t>Telemedicine. Digital communication</w:t>
            </w:r>
          </w:p>
        </w:tc>
        <w:tc>
          <w:tcPr>
            <w:tcW w:w="2868" w:type="dxa"/>
            <w:vAlign w:val="center"/>
          </w:tcPr>
          <w:p w14:paraId="21EAB0EF" w14:textId="09CF2EAD" w:rsidR="000E01F0" w:rsidRPr="003E262D" w:rsidRDefault="000E01F0" w:rsidP="003E262D">
            <w:pPr>
              <w:rPr>
                <w:sz w:val="20"/>
                <w:szCs w:val="20"/>
              </w:rPr>
            </w:pPr>
            <w:r w:rsidRPr="003E262D">
              <w:rPr>
                <w:sz w:val="20"/>
                <w:szCs w:val="20"/>
              </w:rPr>
              <w:t>Radisa Pavlovic</w:t>
            </w:r>
            <w:r w:rsidR="00E609AF" w:rsidRPr="003E262D">
              <w:rPr>
                <w:sz w:val="20"/>
                <w:szCs w:val="20"/>
              </w:rPr>
              <w:t xml:space="preserve">, </w:t>
            </w:r>
          </w:p>
        </w:tc>
      </w:tr>
      <w:tr w:rsidR="000E01F0" w:rsidRPr="007D0091" w14:paraId="5FE24C5F" w14:textId="77777777" w:rsidTr="00E6044C">
        <w:trPr>
          <w:trHeight w:val="849"/>
        </w:trPr>
        <w:tc>
          <w:tcPr>
            <w:tcW w:w="1262" w:type="dxa"/>
            <w:vMerge/>
            <w:tcBorders>
              <w:right w:val="single" w:sz="4" w:space="0" w:color="auto"/>
            </w:tcBorders>
          </w:tcPr>
          <w:p w14:paraId="7375C4AC" w14:textId="77777777" w:rsidR="000E01F0" w:rsidRPr="009C69A1" w:rsidRDefault="000E01F0" w:rsidP="005F1C34">
            <w:pPr>
              <w:rPr>
                <w:sz w:val="24"/>
                <w:szCs w:val="24"/>
              </w:rPr>
            </w:pPr>
          </w:p>
        </w:tc>
        <w:tc>
          <w:tcPr>
            <w:tcW w:w="1162" w:type="dxa"/>
            <w:vMerge/>
            <w:tcBorders>
              <w:left w:val="single" w:sz="4" w:space="0" w:color="auto"/>
              <w:bottom w:val="single" w:sz="4" w:space="0" w:color="auto"/>
              <w:right w:val="single" w:sz="4" w:space="0" w:color="auto"/>
            </w:tcBorders>
            <w:vAlign w:val="center"/>
          </w:tcPr>
          <w:p w14:paraId="0806FB37" w14:textId="77777777" w:rsidR="000E01F0" w:rsidRPr="009C69A1" w:rsidRDefault="000E01F0" w:rsidP="003E262D">
            <w:pPr>
              <w:jc w:val="center"/>
              <w:rPr>
                <w:sz w:val="24"/>
                <w:szCs w:val="24"/>
              </w:rPr>
            </w:pPr>
          </w:p>
        </w:tc>
        <w:tc>
          <w:tcPr>
            <w:tcW w:w="1134" w:type="dxa"/>
            <w:tcBorders>
              <w:left w:val="single" w:sz="4" w:space="0" w:color="auto"/>
            </w:tcBorders>
            <w:vAlign w:val="center"/>
          </w:tcPr>
          <w:p w14:paraId="0EE022DB" w14:textId="325C4453" w:rsidR="000E01F0" w:rsidRPr="009C69A1" w:rsidRDefault="000E01F0" w:rsidP="003E262D">
            <w:pPr>
              <w:pStyle w:val="TableParagraph"/>
              <w:ind w:left="3"/>
              <w:jc w:val="center"/>
              <w:rPr>
                <w:b/>
                <w:sz w:val="24"/>
                <w:szCs w:val="24"/>
              </w:rPr>
            </w:pPr>
            <w:r w:rsidRPr="009C69A1">
              <w:rPr>
                <w:b/>
                <w:sz w:val="24"/>
                <w:szCs w:val="24"/>
              </w:rPr>
              <w:t>P</w:t>
            </w:r>
          </w:p>
        </w:tc>
        <w:tc>
          <w:tcPr>
            <w:tcW w:w="9497" w:type="dxa"/>
            <w:vAlign w:val="center"/>
          </w:tcPr>
          <w:p w14:paraId="47A5F60A" w14:textId="15C04698" w:rsidR="000E01F0" w:rsidRPr="003E262D" w:rsidRDefault="000E01F0" w:rsidP="003E262D">
            <w:pPr>
              <w:pStyle w:val="TableParagraph"/>
              <w:ind w:left="108"/>
              <w:rPr>
                <w:szCs w:val="20"/>
              </w:rPr>
            </w:pPr>
            <w:r w:rsidRPr="003E262D">
              <w:rPr>
                <w:szCs w:val="20"/>
              </w:rPr>
              <w:t>Exercises of communication with the patient - on the examples of the patient's case, students alternately play the roles of the patient and the pharmacist, according to the recommended scenario regarding digital communication.</w:t>
            </w:r>
          </w:p>
        </w:tc>
        <w:tc>
          <w:tcPr>
            <w:tcW w:w="2868" w:type="dxa"/>
            <w:vAlign w:val="center"/>
          </w:tcPr>
          <w:p w14:paraId="481039DE" w14:textId="2AA187EC"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44DCA63D" w14:textId="3188DA88" w:rsidR="000E01F0"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0E01F0" w:rsidRPr="007D0091" w14:paraId="2A67A5F0" w14:textId="77777777" w:rsidTr="00E6044C">
        <w:trPr>
          <w:trHeight w:val="454"/>
        </w:trPr>
        <w:tc>
          <w:tcPr>
            <w:tcW w:w="1262" w:type="dxa"/>
            <w:vMerge/>
          </w:tcPr>
          <w:p w14:paraId="4A143504" w14:textId="77777777" w:rsidR="000E01F0" w:rsidRPr="009C69A1" w:rsidRDefault="000E01F0" w:rsidP="005F1C34">
            <w:pPr>
              <w:rPr>
                <w:sz w:val="24"/>
                <w:szCs w:val="24"/>
              </w:rPr>
            </w:pPr>
          </w:p>
        </w:tc>
        <w:tc>
          <w:tcPr>
            <w:tcW w:w="1162" w:type="dxa"/>
            <w:vMerge w:val="restart"/>
            <w:tcBorders>
              <w:top w:val="single" w:sz="4" w:space="0" w:color="auto"/>
            </w:tcBorders>
            <w:vAlign w:val="center"/>
          </w:tcPr>
          <w:p w14:paraId="0442CA06" w14:textId="7EC35DF2" w:rsidR="000E01F0" w:rsidRPr="009C69A1" w:rsidRDefault="000E01F0" w:rsidP="003E262D">
            <w:pPr>
              <w:jc w:val="center"/>
              <w:rPr>
                <w:sz w:val="24"/>
                <w:szCs w:val="24"/>
              </w:rPr>
            </w:pPr>
            <w:r>
              <w:rPr>
                <w:sz w:val="24"/>
                <w:szCs w:val="24"/>
              </w:rPr>
              <w:t>7</w:t>
            </w:r>
          </w:p>
        </w:tc>
        <w:tc>
          <w:tcPr>
            <w:tcW w:w="1134" w:type="dxa"/>
            <w:vAlign w:val="center"/>
          </w:tcPr>
          <w:p w14:paraId="114D0D6B" w14:textId="530096B1" w:rsidR="000E01F0" w:rsidRPr="009C69A1" w:rsidRDefault="000E01F0" w:rsidP="003E262D">
            <w:pPr>
              <w:pStyle w:val="TableParagraph"/>
              <w:ind w:left="3"/>
              <w:jc w:val="center"/>
              <w:rPr>
                <w:b/>
                <w:sz w:val="24"/>
                <w:szCs w:val="24"/>
              </w:rPr>
            </w:pPr>
            <w:r w:rsidRPr="009C69A1">
              <w:rPr>
                <w:b/>
                <w:sz w:val="24"/>
                <w:szCs w:val="24"/>
              </w:rPr>
              <w:t>L</w:t>
            </w:r>
          </w:p>
        </w:tc>
        <w:tc>
          <w:tcPr>
            <w:tcW w:w="9497" w:type="dxa"/>
            <w:vAlign w:val="center"/>
          </w:tcPr>
          <w:p w14:paraId="54086F0D" w14:textId="76596557" w:rsidR="000E01F0" w:rsidRPr="003E262D" w:rsidRDefault="000E01F0" w:rsidP="003E262D">
            <w:pPr>
              <w:pStyle w:val="TableParagraph"/>
              <w:rPr>
                <w:szCs w:val="20"/>
              </w:rPr>
            </w:pPr>
            <w:r w:rsidRPr="003E262D">
              <w:rPr>
                <w:szCs w:val="20"/>
              </w:rPr>
              <w:t>Chronic Illness Patient Counseling</w:t>
            </w:r>
          </w:p>
        </w:tc>
        <w:tc>
          <w:tcPr>
            <w:tcW w:w="2868" w:type="dxa"/>
            <w:vAlign w:val="center"/>
          </w:tcPr>
          <w:p w14:paraId="629933DE" w14:textId="6C3E5892" w:rsidR="000E01F0" w:rsidRPr="003E262D" w:rsidRDefault="000E01F0" w:rsidP="003E262D">
            <w:pPr>
              <w:rPr>
                <w:sz w:val="20"/>
                <w:szCs w:val="20"/>
              </w:rPr>
            </w:pPr>
            <w:r w:rsidRPr="003E262D">
              <w:rPr>
                <w:sz w:val="20"/>
                <w:szCs w:val="20"/>
              </w:rPr>
              <w:t>Radisa Pavlovic</w:t>
            </w:r>
            <w:r w:rsidR="00E609AF" w:rsidRPr="003E262D">
              <w:rPr>
                <w:sz w:val="20"/>
                <w:szCs w:val="20"/>
              </w:rPr>
              <w:t xml:space="preserve">, </w:t>
            </w:r>
          </w:p>
        </w:tc>
      </w:tr>
      <w:tr w:rsidR="000E01F0" w:rsidRPr="007D0091" w14:paraId="61E2ADAD" w14:textId="77777777" w:rsidTr="00E6044C">
        <w:trPr>
          <w:trHeight w:val="567"/>
        </w:trPr>
        <w:tc>
          <w:tcPr>
            <w:tcW w:w="1262" w:type="dxa"/>
            <w:vMerge/>
          </w:tcPr>
          <w:p w14:paraId="7ED8223F" w14:textId="77777777" w:rsidR="000E01F0" w:rsidRPr="009C69A1" w:rsidRDefault="000E01F0" w:rsidP="005F1C34">
            <w:pPr>
              <w:rPr>
                <w:sz w:val="24"/>
                <w:szCs w:val="24"/>
              </w:rPr>
            </w:pPr>
          </w:p>
        </w:tc>
        <w:tc>
          <w:tcPr>
            <w:tcW w:w="1162" w:type="dxa"/>
            <w:vMerge/>
            <w:vAlign w:val="center"/>
          </w:tcPr>
          <w:p w14:paraId="44A6CB17" w14:textId="77777777" w:rsidR="000E01F0" w:rsidRPr="009C69A1" w:rsidRDefault="000E01F0" w:rsidP="003E262D">
            <w:pPr>
              <w:jc w:val="center"/>
              <w:rPr>
                <w:sz w:val="24"/>
                <w:szCs w:val="24"/>
              </w:rPr>
            </w:pPr>
          </w:p>
        </w:tc>
        <w:tc>
          <w:tcPr>
            <w:tcW w:w="1134" w:type="dxa"/>
            <w:vAlign w:val="center"/>
          </w:tcPr>
          <w:p w14:paraId="4DCA031A" w14:textId="58A1D42C" w:rsidR="000E01F0" w:rsidRPr="009C69A1" w:rsidRDefault="000E01F0" w:rsidP="003E262D">
            <w:pPr>
              <w:pStyle w:val="TableParagraph"/>
              <w:ind w:left="3"/>
              <w:jc w:val="center"/>
              <w:rPr>
                <w:b/>
                <w:sz w:val="24"/>
                <w:szCs w:val="24"/>
              </w:rPr>
            </w:pPr>
            <w:r w:rsidRPr="009C69A1">
              <w:rPr>
                <w:b/>
                <w:sz w:val="24"/>
                <w:szCs w:val="24"/>
              </w:rPr>
              <w:t>P</w:t>
            </w:r>
          </w:p>
        </w:tc>
        <w:tc>
          <w:tcPr>
            <w:tcW w:w="9497" w:type="dxa"/>
            <w:vAlign w:val="center"/>
          </w:tcPr>
          <w:p w14:paraId="59E5DCCD" w14:textId="26A36CD1" w:rsidR="000E01F0" w:rsidRPr="003E262D" w:rsidRDefault="000E01F0" w:rsidP="003E262D">
            <w:r w:rsidRPr="003E262D">
              <w:t>Counseling patients with chronic diseases - on the example of a</w:t>
            </w:r>
            <w:r w:rsidR="003E262D" w:rsidRPr="003E262D">
              <w:t xml:space="preserve"> </w:t>
            </w:r>
            <w:r w:rsidRPr="003E262D">
              <w:t xml:space="preserve">patient case, </w:t>
            </w:r>
            <w:proofErr w:type="gramStart"/>
            <w:r w:rsidRPr="003E262D">
              <w:t>students</w:t>
            </w:r>
            <w:r w:rsidR="003E262D" w:rsidRPr="003E262D">
              <w:t xml:space="preserve"> </w:t>
            </w:r>
            <w:r w:rsidRPr="003E262D">
              <w:t xml:space="preserve"> alternately</w:t>
            </w:r>
            <w:proofErr w:type="gramEnd"/>
            <w:r w:rsidRPr="003E262D">
              <w:t xml:space="preserve"> play the roles of a patient and a pharmacist, according to the recommended scenario ("Patient Counseling Checklist")</w:t>
            </w:r>
          </w:p>
        </w:tc>
        <w:tc>
          <w:tcPr>
            <w:tcW w:w="2868" w:type="dxa"/>
            <w:vAlign w:val="center"/>
          </w:tcPr>
          <w:p w14:paraId="151F781B" w14:textId="2E03CDAB" w:rsidR="009701BF" w:rsidRPr="003E262D" w:rsidRDefault="009701BF" w:rsidP="003E262D">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625494F0" w14:textId="734F5795" w:rsidR="000E01F0" w:rsidRPr="003E262D" w:rsidRDefault="009701BF" w:rsidP="003E262D">
            <w:pPr>
              <w:rPr>
                <w:sz w:val="20"/>
                <w:szCs w:val="20"/>
              </w:rPr>
            </w:pPr>
            <w:r w:rsidRPr="003E262D">
              <w:rPr>
                <w:sz w:val="20"/>
                <w:szCs w:val="20"/>
              </w:rPr>
              <w:t xml:space="preserve">Bozidar </w:t>
            </w:r>
            <w:proofErr w:type="spellStart"/>
            <w:r w:rsidRPr="003E262D">
              <w:rPr>
                <w:sz w:val="20"/>
                <w:szCs w:val="20"/>
              </w:rPr>
              <w:t>Pindovic</w:t>
            </w:r>
            <w:proofErr w:type="spellEnd"/>
          </w:p>
        </w:tc>
      </w:tr>
      <w:tr w:rsidR="009C69A1" w:rsidRPr="007D0091" w14:paraId="19E6A8E1" w14:textId="77777777" w:rsidTr="003E262D">
        <w:trPr>
          <w:trHeight w:val="510"/>
        </w:trPr>
        <w:tc>
          <w:tcPr>
            <w:tcW w:w="2424" w:type="dxa"/>
            <w:gridSpan w:val="2"/>
            <w:vAlign w:val="center"/>
          </w:tcPr>
          <w:p w14:paraId="1C17A047" w14:textId="77777777" w:rsidR="009C69A1" w:rsidRPr="007D0091" w:rsidRDefault="009C69A1" w:rsidP="003E262D">
            <w:pPr>
              <w:pStyle w:val="TableParagraph"/>
              <w:jc w:val="center"/>
              <w:rPr>
                <w:sz w:val="20"/>
              </w:rPr>
            </w:pPr>
          </w:p>
        </w:tc>
        <w:tc>
          <w:tcPr>
            <w:tcW w:w="1134" w:type="dxa"/>
            <w:vAlign w:val="center"/>
          </w:tcPr>
          <w:p w14:paraId="516C74A5" w14:textId="77777777" w:rsidR="009C69A1" w:rsidRPr="007D0091" w:rsidRDefault="009C69A1" w:rsidP="003E262D">
            <w:pPr>
              <w:pStyle w:val="TableParagraph"/>
              <w:ind w:left="252" w:right="248"/>
              <w:jc w:val="center"/>
              <w:rPr>
                <w:b/>
                <w:sz w:val="28"/>
              </w:rPr>
            </w:pPr>
            <w:r>
              <w:rPr>
                <w:b/>
                <w:spacing w:val="-5"/>
                <w:sz w:val="28"/>
              </w:rPr>
              <w:t>E</w:t>
            </w:r>
          </w:p>
        </w:tc>
        <w:tc>
          <w:tcPr>
            <w:tcW w:w="12365" w:type="dxa"/>
            <w:gridSpan w:val="2"/>
            <w:vAlign w:val="center"/>
          </w:tcPr>
          <w:p w14:paraId="48C3C844" w14:textId="30994D19" w:rsidR="009C69A1" w:rsidRPr="007D0091" w:rsidRDefault="005F1C34" w:rsidP="003E262D">
            <w:pPr>
              <w:pStyle w:val="TableParagraph"/>
              <w:ind w:left="4126" w:right="4115"/>
              <w:jc w:val="center"/>
              <w:rPr>
                <w:b/>
                <w:sz w:val="28"/>
              </w:rPr>
            </w:pPr>
            <w:r>
              <w:rPr>
                <w:b/>
                <w:sz w:val="28"/>
              </w:rPr>
              <w:t>WRITTEN EXAM 1</w:t>
            </w:r>
          </w:p>
        </w:tc>
      </w:tr>
    </w:tbl>
    <w:p w14:paraId="40E980DA" w14:textId="77777777" w:rsidR="00AE1B2C" w:rsidRPr="007D0091" w:rsidRDefault="00AE1B2C" w:rsidP="00CA33DD">
      <w:pPr>
        <w:jc w:val="center"/>
        <w:rPr>
          <w:sz w:val="28"/>
        </w:rPr>
        <w:sectPr w:rsidR="00AE1B2C" w:rsidRPr="007D0091" w:rsidSect="003E262D">
          <w:pgSz w:w="16850" w:h="11910" w:orient="landscape"/>
          <w:pgMar w:top="454" w:right="340" w:bottom="278" w:left="340" w:header="720" w:footer="720" w:gutter="0"/>
          <w:cols w:space="720"/>
        </w:sectPr>
      </w:pPr>
    </w:p>
    <w:p w14:paraId="4502A35C" w14:textId="77777777" w:rsidR="005F1C34" w:rsidRPr="00D670B2" w:rsidRDefault="005F1C34" w:rsidP="005F1C34">
      <w:pPr>
        <w:pStyle w:val="TableParagraph"/>
        <w:ind w:left="143" w:right="144"/>
        <w:jc w:val="center"/>
        <w:rPr>
          <w:b/>
          <w:color w:val="000000" w:themeColor="text1"/>
          <w:sz w:val="28"/>
          <w:szCs w:val="24"/>
        </w:rPr>
      </w:pPr>
      <w:r w:rsidRPr="00D670B2">
        <w:rPr>
          <w:b/>
          <w:color w:val="000000" w:themeColor="text1"/>
          <w:sz w:val="28"/>
          <w:szCs w:val="24"/>
        </w:rPr>
        <w:lastRenderedPageBreak/>
        <w:t>ADVANCED SKILLS OF COMMUNICATION IN PHARMACEUTICAL PRAXIS</w:t>
      </w:r>
    </w:p>
    <w:p w14:paraId="1647E629" w14:textId="77777777" w:rsidR="00AE1B2C" w:rsidRPr="00E6044C" w:rsidRDefault="00AE1B2C" w:rsidP="00E6044C">
      <w:pPr>
        <w:pStyle w:val="BodyText"/>
        <w:jc w:val="center"/>
        <w:rPr>
          <w:b/>
          <w:bCs/>
          <w:sz w:val="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708"/>
        <w:gridCol w:w="709"/>
        <w:gridCol w:w="10631"/>
        <w:gridCol w:w="3007"/>
      </w:tblGrid>
      <w:tr w:rsidR="00641D00" w:rsidRPr="00E6044C" w14:paraId="433D0138" w14:textId="77777777" w:rsidTr="00E6044C">
        <w:trPr>
          <w:trHeight w:val="397"/>
        </w:trPr>
        <w:tc>
          <w:tcPr>
            <w:tcW w:w="865" w:type="dxa"/>
            <w:shd w:val="clear" w:color="auto" w:fill="D9D9D9"/>
          </w:tcPr>
          <w:p w14:paraId="5F557894" w14:textId="77777777" w:rsidR="00641D00" w:rsidRPr="00E6044C" w:rsidRDefault="00641D00" w:rsidP="00E6044C">
            <w:pPr>
              <w:jc w:val="center"/>
              <w:rPr>
                <w:b/>
                <w:bCs/>
              </w:rPr>
            </w:pPr>
            <w:r w:rsidRPr="00E6044C">
              <w:rPr>
                <w:b/>
                <w:bCs/>
              </w:rPr>
              <w:t>Module</w:t>
            </w:r>
          </w:p>
        </w:tc>
        <w:tc>
          <w:tcPr>
            <w:tcW w:w="708" w:type="dxa"/>
            <w:shd w:val="clear" w:color="auto" w:fill="D9D9D9"/>
          </w:tcPr>
          <w:p w14:paraId="6CFF9CC1" w14:textId="77777777" w:rsidR="00641D00" w:rsidRPr="00E6044C" w:rsidRDefault="00641D00" w:rsidP="00E6044C">
            <w:pPr>
              <w:jc w:val="center"/>
              <w:rPr>
                <w:b/>
                <w:bCs/>
              </w:rPr>
            </w:pPr>
            <w:r w:rsidRPr="00E6044C">
              <w:rPr>
                <w:b/>
                <w:bCs/>
              </w:rPr>
              <w:t>Week</w:t>
            </w:r>
          </w:p>
        </w:tc>
        <w:tc>
          <w:tcPr>
            <w:tcW w:w="709" w:type="dxa"/>
            <w:shd w:val="clear" w:color="auto" w:fill="D9D9D9"/>
          </w:tcPr>
          <w:p w14:paraId="252D93E6" w14:textId="77777777" w:rsidR="00641D00" w:rsidRPr="00E6044C" w:rsidRDefault="00641D00" w:rsidP="00E6044C">
            <w:pPr>
              <w:jc w:val="center"/>
              <w:rPr>
                <w:b/>
                <w:bCs/>
              </w:rPr>
            </w:pPr>
            <w:r w:rsidRPr="00E6044C">
              <w:rPr>
                <w:b/>
                <w:bCs/>
              </w:rPr>
              <w:t>Type</w:t>
            </w:r>
          </w:p>
        </w:tc>
        <w:tc>
          <w:tcPr>
            <w:tcW w:w="10631" w:type="dxa"/>
            <w:shd w:val="clear" w:color="auto" w:fill="D9D9D9"/>
          </w:tcPr>
          <w:p w14:paraId="608F94BA" w14:textId="77777777" w:rsidR="00641D00" w:rsidRPr="00E6044C" w:rsidRDefault="00641D00" w:rsidP="00E6044C">
            <w:pPr>
              <w:jc w:val="center"/>
              <w:rPr>
                <w:b/>
                <w:bCs/>
              </w:rPr>
            </w:pPr>
            <w:r w:rsidRPr="00E6044C">
              <w:rPr>
                <w:b/>
                <w:bCs/>
              </w:rPr>
              <w:t>Title</w:t>
            </w:r>
          </w:p>
        </w:tc>
        <w:tc>
          <w:tcPr>
            <w:tcW w:w="3007" w:type="dxa"/>
            <w:shd w:val="clear" w:color="auto" w:fill="D9D9D9"/>
          </w:tcPr>
          <w:p w14:paraId="7F4989EB" w14:textId="77777777" w:rsidR="00641D00" w:rsidRPr="00E6044C" w:rsidRDefault="00641D00" w:rsidP="00E6044C">
            <w:pPr>
              <w:jc w:val="center"/>
              <w:rPr>
                <w:b/>
                <w:bCs/>
              </w:rPr>
            </w:pPr>
            <w:r w:rsidRPr="00E6044C">
              <w:rPr>
                <w:b/>
                <w:bCs/>
              </w:rPr>
              <w:t>Teacher</w:t>
            </w:r>
          </w:p>
        </w:tc>
      </w:tr>
      <w:tr w:rsidR="00CE6618" w:rsidRPr="003E262D" w14:paraId="0DD57A61" w14:textId="77777777" w:rsidTr="00E6044C">
        <w:trPr>
          <w:trHeight w:val="510"/>
        </w:trPr>
        <w:tc>
          <w:tcPr>
            <w:tcW w:w="865" w:type="dxa"/>
            <w:vMerge w:val="restart"/>
            <w:vAlign w:val="center"/>
          </w:tcPr>
          <w:p w14:paraId="43567825" w14:textId="707A43B3" w:rsidR="00CE6618" w:rsidRPr="003E262D" w:rsidRDefault="00CE6618" w:rsidP="003E262D">
            <w:pPr>
              <w:jc w:val="center"/>
              <w:rPr>
                <w:b/>
                <w:bCs/>
              </w:rPr>
            </w:pPr>
            <w:r w:rsidRPr="003E262D">
              <w:rPr>
                <w:b/>
                <w:bCs/>
                <w:sz w:val="32"/>
                <w:szCs w:val="32"/>
              </w:rPr>
              <w:t>2</w:t>
            </w:r>
          </w:p>
        </w:tc>
        <w:tc>
          <w:tcPr>
            <w:tcW w:w="708" w:type="dxa"/>
            <w:vMerge w:val="restart"/>
            <w:vAlign w:val="center"/>
          </w:tcPr>
          <w:p w14:paraId="674BFA49" w14:textId="77777777" w:rsidR="00CE6618" w:rsidRPr="003E262D" w:rsidRDefault="00CE6618" w:rsidP="003E262D">
            <w:pPr>
              <w:jc w:val="center"/>
              <w:rPr>
                <w:b/>
                <w:bCs/>
              </w:rPr>
            </w:pPr>
          </w:p>
          <w:p w14:paraId="68CDA100" w14:textId="3BEDC7E8" w:rsidR="00CE6618" w:rsidRPr="003E262D" w:rsidRDefault="00CE6618" w:rsidP="003E262D">
            <w:pPr>
              <w:jc w:val="center"/>
              <w:rPr>
                <w:b/>
                <w:bCs/>
              </w:rPr>
            </w:pPr>
            <w:r w:rsidRPr="003E262D">
              <w:rPr>
                <w:b/>
                <w:bCs/>
              </w:rPr>
              <w:t>8</w:t>
            </w:r>
          </w:p>
        </w:tc>
        <w:tc>
          <w:tcPr>
            <w:tcW w:w="709" w:type="dxa"/>
            <w:vAlign w:val="center"/>
          </w:tcPr>
          <w:p w14:paraId="33A67F14" w14:textId="77777777" w:rsidR="00CE6618" w:rsidRPr="003E262D" w:rsidRDefault="00CE6618" w:rsidP="003E262D">
            <w:pPr>
              <w:jc w:val="center"/>
              <w:rPr>
                <w:b/>
                <w:bCs/>
              </w:rPr>
            </w:pPr>
            <w:r w:rsidRPr="003E262D">
              <w:rPr>
                <w:b/>
                <w:bCs/>
              </w:rPr>
              <w:t>L</w:t>
            </w:r>
          </w:p>
        </w:tc>
        <w:tc>
          <w:tcPr>
            <w:tcW w:w="10631" w:type="dxa"/>
            <w:vAlign w:val="center"/>
          </w:tcPr>
          <w:p w14:paraId="00A895F9" w14:textId="2866BED5" w:rsidR="00CE6618" w:rsidRPr="003E262D" w:rsidRDefault="00CE6618" w:rsidP="00E6044C">
            <w:r w:rsidRPr="003E262D">
              <w:t>Counseling patients with skin diseases.</w:t>
            </w:r>
          </w:p>
        </w:tc>
        <w:tc>
          <w:tcPr>
            <w:tcW w:w="3007" w:type="dxa"/>
            <w:vAlign w:val="center"/>
          </w:tcPr>
          <w:p w14:paraId="5E8E22AF" w14:textId="2ED8BBF2" w:rsidR="00CE6618" w:rsidRPr="003E262D" w:rsidRDefault="00E609AF" w:rsidP="00E6044C">
            <w:pPr>
              <w:rPr>
                <w:sz w:val="20"/>
                <w:szCs w:val="20"/>
              </w:rPr>
            </w:pPr>
            <w:r w:rsidRPr="003E262D">
              <w:rPr>
                <w:sz w:val="20"/>
                <w:szCs w:val="20"/>
              </w:rPr>
              <w:t xml:space="preserve">Milena </w:t>
            </w:r>
            <w:proofErr w:type="spellStart"/>
            <w:r w:rsidRPr="003E262D">
              <w:rPr>
                <w:sz w:val="20"/>
                <w:szCs w:val="20"/>
              </w:rPr>
              <w:t>Jurisevic</w:t>
            </w:r>
            <w:proofErr w:type="spellEnd"/>
            <w:r w:rsidRPr="003E262D">
              <w:rPr>
                <w:sz w:val="20"/>
                <w:szCs w:val="20"/>
              </w:rPr>
              <w:t xml:space="preserve">, </w:t>
            </w:r>
          </w:p>
        </w:tc>
      </w:tr>
      <w:tr w:rsidR="00CE6618" w:rsidRPr="003E262D" w14:paraId="57CD30D6" w14:textId="77777777" w:rsidTr="00E6044C">
        <w:trPr>
          <w:trHeight w:val="454"/>
        </w:trPr>
        <w:tc>
          <w:tcPr>
            <w:tcW w:w="865" w:type="dxa"/>
            <w:vMerge/>
            <w:vAlign w:val="center"/>
          </w:tcPr>
          <w:p w14:paraId="51C4A245" w14:textId="7BA243E2" w:rsidR="00CE6618" w:rsidRPr="003E262D" w:rsidRDefault="00CE6618" w:rsidP="003E262D">
            <w:pPr>
              <w:jc w:val="center"/>
              <w:rPr>
                <w:b/>
                <w:bCs/>
              </w:rPr>
            </w:pPr>
          </w:p>
        </w:tc>
        <w:tc>
          <w:tcPr>
            <w:tcW w:w="708" w:type="dxa"/>
            <w:vMerge/>
            <w:tcBorders>
              <w:top w:val="nil"/>
            </w:tcBorders>
            <w:vAlign w:val="center"/>
          </w:tcPr>
          <w:p w14:paraId="7F921265" w14:textId="77777777" w:rsidR="00CE6618" w:rsidRPr="003E262D" w:rsidRDefault="00CE6618" w:rsidP="003E262D">
            <w:pPr>
              <w:jc w:val="center"/>
              <w:rPr>
                <w:b/>
                <w:bCs/>
              </w:rPr>
            </w:pPr>
          </w:p>
        </w:tc>
        <w:tc>
          <w:tcPr>
            <w:tcW w:w="709" w:type="dxa"/>
            <w:vAlign w:val="center"/>
          </w:tcPr>
          <w:p w14:paraId="21D8AB06" w14:textId="77777777" w:rsidR="00CE6618" w:rsidRPr="003E262D" w:rsidRDefault="00CE6618" w:rsidP="003E262D">
            <w:pPr>
              <w:jc w:val="center"/>
              <w:rPr>
                <w:b/>
                <w:bCs/>
              </w:rPr>
            </w:pPr>
            <w:r w:rsidRPr="003E262D">
              <w:rPr>
                <w:b/>
                <w:bCs/>
              </w:rPr>
              <w:t>P</w:t>
            </w:r>
          </w:p>
        </w:tc>
        <w:tc>
          <w:tcPr>
            <w:tcW w:w="10631" w:type="dxa"/>
            <w:vAlign w:val="center"/>
          </w:tcPr>
          <w:p w14:paraId="1399C627" w14:textId="20B60EDC" w:rsidR="00CE6618" w:rsidRPr="003E262D" w:rsidRDefault="00CE6618" w:rsidP="00E6044C">
            <w:r w:rsidRPr="003E262D">
              <w:t xml:space="preserve">Clinical case. </w:t>
            </w:r>
          </w:p>
        </w:tc>
        <w:tc>
          <w:tcPr>
            <w:tcW w:w="3007" w:type="dxa"/>
            <w:vAlign w:val="center"/>
          </w:tcPr>
          <w:p w14:paraId="7D4CF893" w14:textId="674CF28C"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0D5382CA" w14:textId="0CE9218E"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CE6618" w:rsidRPr="003E262D" w14:paraId="1A7DAA0F" w14:textId="77777777" w:rsidTr="00E6044C">
        <w:trPr>
          <w:trHeight w:val="510"/>
        </w:trPr>
        <w:tc>
          <w:tcPr>
            <w:tcW w:w="865" w:type="dxa"/>
            <w:vMerge/>
            <w:vAlign w:val="center"/>
          </w:tcPr>
          <w:p w14:paraId="75D75715" w14:textId="1D4A78A1" w:rsidR="00CE6618" w:rsidRPr="003E262D" w:rsidRDefault="00CE6618" w:rsidP="003E262D">
            <w:pPr>
              <w:jc w:val="center"/>
              <w:rPr>
                <w:b/>
                <w:bCs/>
              </w:rPr>
            </w:pPr>
          </w:p>
        </w:tc>
        <w:tc>
          <w:tcPr>
            <w:tcW w:w="708" w:type="dxa"/>
            <w:vMerge w:val="restart"/>
            <w:vAlign w:val="center"/>
          </w:tcPr>
          <w:p w14:paraId="6134BC8F" w14:textId="77777777" w:rsidR="00CE6618" w:rsidRPr="003E262D" w:rsidRDefault="00CE6618" w:rsidP="003E262D">
            <w:pPr>
              <w:jc w:val="center"/>
              <w:rPr>
                <w:b/>
                <w:bCs/>
              </w:rPr>
            </w:pPr>
          </w:p>
          <w:p w14:paraId="3F32A493" w14:textId="1DF883C0" w:rsidR="00CE6618" w:rsidRPr="003E262D" w:rsidRDefault="00CE6618" w:rsidP="003E262D">
            <w:pPr>
              <w:jc w:val="center"/>
              <w:rPr>
                <w:b/>
                <w:bCs/>
              </w:rPr>
            </w:pPr>
            <w:r w:rsidRPr="003E262D">
              <w:rPr>
                <w:b/>
                <w:bCs/>
              </w:rPr>
              <w:t>9</w:t>
            </w:r>
          </w:p>
        </w:tc>
        <w:tc>
          <w:tcPr>
            <w:tcW w:w="709" w:type="dxa"/>
            <w:vAlign w:val="center"/>
          </w:tcPr>
          <w:p w14:paraId="14E06117" w14:textId="77777777" w:rsidR="00CE6618" w:rsidRPr="003E262D" w:rsidRDefault="00CE6618" w:rsidP="003E262D">
            <w:pPr>
              <w:jc w:val="center"/>
              <w:rPr>
                <w:b/>
                <w:bCs/>
              </w:rPr>
            </w:pPr>
            <w:r w:rsidRPr="003E262D">
              <w:rPr>
                <w:b/>
                <w:bCs/>
              </w:rPr>
              <w:t>L</w:t>
            </w:r>
          </w:p>
        </w:tc>
        <w:tc>
          <w:tcPr>
            <w:tcW w:w="10631" w:type="dxa"/>
            <w:vAlign w:val="center"/>
          </w:tcPr>
          <w:p w14:paraId="3FE41BF7" w14:textId="5114D863" w:rsidR="00CE6618" w:rsidRPr="003E262D" w:rsidRDefault="00CE6618" w:rsidP="00E6044C">
            <w:r w:rsidRPr="003E262D">
              <w:t>Counseling patients with respiratory diseases.</w:t>
            </w:r>
          </w:p>
        </w:tc>
        <w:tc>
          <w:tcPr>
            <w:tcW w:w="3007" w:type="dxa"/>
            <w:vAlign w:val="center"/>
          </w:tcPr>
          <w:p w14:paraId="2D11AF45" w14:textId="4BAF03C3" w:rsidR="00CE6618" w:rsidRPr="003E262D" w:rsidRDefault="00E609AF" w:rsidP="00E6044C">
            <w:pPr>
              <w:rPr>
                <w:sz w:val="20"/>
                <w:szCs w:val="20"/>
              </w:rPr>
            </w:pPr>
            <w:r w:rsidRPr="003E262D">
              <w:rPr>
                <w:sz w:val="20"/>
                <w:szCs w:val="20"/>
              </w:rPr>
              <w:t xml:space="preserve">Olivera </w:t>
            </w:r>
            <w:r w:rsidR="009701BF" w:rsidRPr="003E262D">
              <w:rPr>
                <w:sz w:val="20"/>
                <w:szCs w:val="20"/>
              </w:rPr>
              <w:t>Kostic</w:t>
            </w:r>
            <w:r w:rsidRPr="003E262D">
              <w:rPr>
                <w:sz w:val="20"/>
                <w:szCs w:val="20"/>
              </w:rPr>
              <w:t xml:space="preserve">, </w:t>
            </w:r>
          </w:p>
        </w:tc>
      </w:tr>
      <w:tr w:rsidR="00CE6618" w:rsidRPr="003E262D" w14:paraId="39D8CB9E" w14:textId="77777777" w:rsidTr="00E6044C">
        <w:trPr>
          <w:trHeight w:val="707"/>
        </w:trPr>
        <w:tc>
          <w:tcPr>
            <w:tcW w:w="865" w:type="dxa"/>
            <w:vMerge/>
            <w:vAlign w:val="center"/>
          </w:tcPr>
          <w:p w14:paraId="61F1B992" w14:textId="39B765C2" w:rsidR="00CE6618" w:rsidRPr="003E262D" w:rsidRDefault="00CE6618" w:rsidP="003E262D">
            <w:pPr>
              <w:jc w:val="center"/>
              <w:rPr>
                <w:b/>
                <w:bCs/>
              </w:rPr>
            </w:pPr>
          </w:p>
        </w:tc>
        <w:tc>
          <w:tcPr>
            <w:tcW w:w="708" w:type="dxa"/>
            <w:vMerge/>
            <w:tcBorders>
              <w:top w:val="nil"/>
            </w:tcBorders>
            <w:vAlign w:val="center"/>
          </w:tcPr>
          <w:p w14:paraId="1168F1C1" w14:textId="77777777" w:rsidR="00CE6618" w:rsidRPr="003E262D" w:rsidRDefault="00CE6618" w:rsidP="003E262D">
            <w:pPr>
              <w:jc w:val="center"/>
              <w:rPr>
                <w:b/>
                <w:bCs/>
              </w:rPr>
            </w:pPr>
          </w:p>
        </w:tc>
        <w:tc>
          <w:tcPr>
            <w:tcW w:w="709" w:type="dxa"/>
            <w:vAlign w:val="center"/>
          </w:tcPr>
          <w:p w14:paraId="020F392E" w14:textId="77777777" w:rsidR="00CE6618" w:rsidRPr="003E262D" w:rsidRDefault="00CE6618" w:rsidP="003E262D">
            <w:pPr>
              <w:jc w:val="center"/>
              <w:rPr>
                <w:b/>
                <w:bCs/>
              </w:rPr>
            </w:pPr>
            <w:r w:rsidRPr="003E262D">
              <w:rPr>
                <w:b/>
                <w:bCs/>
              </w:rPr>
              <w:t>P</w:t>
            </w:r>
          </w:p>
        </w:tc>
        <w:tc>
          <w:tcPr>
            <w:tcW w:w="10631" w:type="dxa"/>
            <w:vAlign w:val="center"/>
          </w:tcPr>
          <w:p w14:paraId="1D1158CE" w14:textId="01746778" w:rsidR="00CE6618" w:rsidRPr="003E262D" w:rsidRDefault="00CE6618" w:rsidP="00E6044C">
            <w:r w:rsidRPr="003E262D">
              <w:t>Clinical case. Prevention and therapy of diseases of the respiratory tract - on the example of a patient case, students alternately play the roles of patient and pharmacist, according to the recommended scenario ("Patient Counseling Checklist")</w:t>
            </w:r>
          </w:p>
        </w:tc>
        <w:tc>
          <w:tcPr>
            <w:tcW w:w="3007" w:type="dxa"/>
            <w:vAlign w:val="center"/>
          </w:tcPr>
          <w:p w14:paraId="4C3380CA" w14:textId="4B4E1521"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3D888811" w14:textId="6EE0A909"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CE6618" w:rsidRPr="003E262D" w14:paraId="504B4B9D" w14:textId="77777777" w:rsidTr="00E6044C">
        <w:trPr>
          <w:trHeight w:val="454"/>
        </w:trPr>
        <w:tc>
          <w:tcPr>
            <w:tcW w:w="865" w:type="dxa"/>
            <w:vMerge/>
            <w:vAlign w:val="center"/>
          </w:tcPr>
          <w:p w14:paraId="4D084543" w14:textId="07D04069" w:rsidR="00CE6618" w:rsidRPr="003E262D" w:rsidRDefault="00CE6618" w:rsidP="003E262D">
            <w:pPr>
              <w:jc w:val="center"/>
              <w:rPr>
                <w:b/>
                <w:bCs/>
              </w:rPr>
            </w:pPr>
          </w:p>
        </w:tc>
        <w:tc>
          <w:tcPr>
            <w:tcW w:w="708" w:type="dxa"/>
            <w:vMerge w:val="restart"/>
            <w:vAlign w:val="center"/>
          </w:tcPr>
          <w:p w14:paraId="51560583" w14:textId="77777777" w:rsidR="00CE6618" w:rsidRPr="003E262D" w:rsidRDefault="00CE6618" w:rsidP="003E262D">
            <w:pPr>
              <w:jc w:val="center"/>
              <w:rPr>
                <w:b/>
                <w:bCs/>
              </w:rPr>
            </w:pPr>
          </w:p>
          <w:p w14:paraId="6C1E5B30" w14:textId="284EEA4A" w:rsidR="00CE6618" w:rsidRPr="003E262D" w:rsidRDefault="00CE6618" w:rsidP="003E262D">
            <w:pPr>
              <w:jc w:val="center"/>
              <w:rPr>
                <w:b/>
                <w:bCs/>
              </w:rPr>
            </w:pPr>
            <w:r w:rsidRPr="003E262D">
              <w:rPr>
                <w:b/>
                <w:bCs/>
              </w:rPr>
              <w:t>10</w:t>
            </w:r>
          </w:p>
        </w:tc>
        <w:tc>
          <w:tcPr>
            <w:tcW w:w="709" w:type="dxa"/>
            <w:vAlign w:val="center"/>
          </w:tcPr>
          <w:p w14:paraId="639D3027" w14:textId="77777777" w:rsidR="00CE6618" w:rsidRPr="003E262D" w:rsidRDefault="00CE6618" w:rsidP="003E262D">
            <w:pPr>
              <w:jc w:val="center"/>
              <w:rPr>
                <w:b/>
                <w:bCs/>
              </w:rPr>
            </w:pPr>
            <w:r w:rsidRPr="003E262D">
              <w:rPr>
                <w:b/>
                <w:bCs/>
              </w:rPr>
              <w:t>L</w:t>
            </w:r>
          </w:p>
        </w:tc>
        <w:tc>
          <w:tcPr>
            <w:tcW w:w="10631" w:type="dxa"/>
            <w:vAlign w:val="center"/>
          </w:tcPr>
          <w:p w14:paraId="4EE14190" w14:textId="27BE37D7" w:rsidR="00CE6618" w:rsidRPr="003E262D" w:rsidRDefault="00CE6618" w:rsidP="00E6044C">
            <w:r w:rsidRPr="003E262D">
              <w:t>Counseling patients with digestive diseases.</w:t>
            </w:r>
          </w:p>
        </w:tc>
        <w:tc>
          <w:tcPr>
            <w:tcW w:w="3007" w:type="dxa"/>
            <w:vAlign w:val="center"/>
          </w:tcPr>
          <w:p w14:paraId="329D1C16" w14:textId="1430294F" w:rsidR="00CE6618" w:rsidRPr="003E262D" w:rsidRDefault="000E01F0" w:rsidP="00E6044C">
            <w:pPr>
              <w:rPr>
                <w:sz w:val="20"/>
                <w:szCs w:val="20"/>
              </w:rPr>
            </w:pPr>
            <w:r w:rsidRPr="003E262D">
              <w:rPr>
                <w:sz w:val="20"/>
                <w:szCs w:val="20"/>
              </w:rPr>
              <w:t xml:space="preserve">Olivera </w:t>
            </w:r>
            <w:r w:rsidR="009701BF" w:rsidRPr="003E262D">
              <w:rPr>
                <w:sz w:val="20"/>
                <w:szCs w:val="20"/>
              </w:rPr>
              <w:t>Kostic</w:t>
            </w:r>
            <w:r w:rsidR="00E609AF" w:rsidRPr="003E262D">
              <w:rPr>
                <w:sz w:val="20"/>
                <w:szCs w:val="20"/>
              </w:rPr>
              <w:t xml:space="preserve">, </w:t>
            </w:r>
          </w:p>
        </w:tc>
      </w:tr>
      <w:tr w:rsidR="00CE6618" w:rsidRPr="003E262D" w14:paraId="0278D3AD" w14:textId="77777777" w:rsidTr="00E6044C">
        <w:trPr>
          <w:trHeight w:val="624"/>
        </w:trPr>
        <w:tc>
          <w:tcPr>
            <w:tcW w:w="865" w:type="dxa"/>
            <w:vMerge/>
            <w:vAlign w:val="center"/>
          </w:tcPr>
          <w:p w14:paraId="73A094C8" w14:textId="65704676" w:rsidR="00CE6618" w:rsidRPr="003E262D" w:rsidRDefault="00CE6618" w:rsidP="003E262D">
            <w:pPr>
              <w:jc w:val="center"/>
              <w:rPr>
                <w:b/>
                <w:bCs/>
              </w:rPr>
            </w:pPr>
          </w:p>
        </w:tc>
        <w:tc>
          <w:tcPr>
            <w:tcW w:w="708" w:type="dxa"/>
            <w:vMerge/>
            <w:tcBorders>
              <w:top w:val="nil"/>
            </w:tcBorders>
            <w:vAlign w:val="center"/>
          </w:tcPr>
          <w:p w14:paraId="7278B92F" w14:textId="77777777" w:rsidR="00CE6618" w:rsidRPr="003E262D" w:rsidRDefault="00CE6618" w:rsidP="003E262D">
            <w:pPr>
              <w:jc w:val="center"/>
              <w:rPr>
                <w:b/>
                <w:bCs/>
              </w:rPr>
            </w:pPr>
          </w:p>
        </w:tc>
        <w:tc>
          <w:tcPr>
            <w:tcW w:w="709" w:type="dxa"/>
            <w:vAlign w:val="center"/>
          </w:tcPr>
          <w:p w14:paraId="1C653C15" w14:textId="77777777" w:rsidR="00CE6618" w:rsidRPr="003E262D" w:rsidRDefault="00CE6618" w:rsidP="003E262D">
            <w:pPr>
              <w:jc w:val="center"/>
              <w:rPr>
                <w:b/>
                <w:bCs/>
              </w:rPr>
            </w:pPr>
            <w:r w:rsidRPr="003E262D">
              <w:rPr>
                <w:b/>
                <w:bCs/>
              </w:rPr>
              <w:t>P</w:t>
            </w:r>
          </w:p>
        </w:tc>
        <w:tc>
          <w:tcPr>
            <w:tcW w:w="10631" w:type="dxa"/>
            <w:vAlign w:val="center"/>
          </w:tcPr>
          <w:p w14:paraId="72BEBCC7" w14:textId="70F77556" w:rsidR="00CE6618" w:rsidRPr="003E262D" w:rsidRDefault="00CE6618" w:rsidP="00E6044C">
            <w:r w:rsidRPr="003E262D">
              <w:t>Clinical case. Prevention and therapy of diseases of the gastrointestinal tract - on the example of a patient case, students alternately play the roles of patient and pharmacist, according to the recommended scenario ("Patient Counseling Checklist")</w:t>
            </w:r>
          </w:p>
        </w:tc>
        <w:tc>
          <w:tcPr>
            <w:tcW w:w="3007" w:type="dxa"/>
            <w:vAlign w:val="center"/>
          </w:tcPr>
          <w:p w14:paraId="7E6325D0" w14:textId="7D3B9806"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1A5D259E" w14:textId="3CAEAAA1"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CE6618" w:rsidRPr="003E262D" w14:paraId="22F80138" w14:textId="77777777" w:rsidTr="00E6044C">
        <w:trPr>
          <w:trHeight w:val="454"/>
        </w:trPr>
        <w:tc>
          <w:tcPr>
            <w:tcW w:w="865" w:type="dxa"/>
            <w:vMerge/>
            <w:vAlign w:val="center"/>
          </w:tcPr>
          <w:p w14:paraId="705D4CF1" w14:textId="03E403D6" w:rsidR="00CE6618" w:rsidRPr="003E262D" w:rsidRDefault="00CE6618" w:rsidP="003E262D">
            <w:pPr>
              <w:jc w:val="center"/>
              <w:rPr>
                <w:b/>
                <w:bCs/>
              </w:rPr>
            </w:pPr>
          </w:p>
        </w:tc>
        <w:tc>
          <w:tcPr>
            <w:tcW w:w="708" w:type="dxa"/>
            <w:vMerge w:val="restart"/>
            <w:vAlign w:val="center"/>
          </w:tcPr>
          <w:p w14:paraId="465DA321" w14:textId="77777777" w:rsidR="00CE6618" w:rsidRPr="003E262D" w:rsidRDefault="00CE6618" w:rsidP="003E262D">
            <w:pPr>
              <w:jc w:val="center"/>
              <w:rPr>
                <w:b/>
                <w:bCs/>
              </w:rPr>
            </w:pPr>
          </w:p>
          <w:p w14:paraId="1147F0D9" w14:textId="48827D83" w:rsidR="00CE6618" w:rsidRPr="003E262D" w:rsidRDefault="00CE6618" w:rsidP="003E262D">
            <w:pPr>
              <w:jc w:val="center"/>
              <w:rPr>
                <w:b/>
                <w:bCs/>
              </w:rPr>
            </w:pPr>
            <w:r w:rsidRPr="003E262D">
              <w:rPr>
                <w:b/>
                <w:bCs/>
              </w:rPr>
              <w:t>11</w:t>
            </w:r>
          </w:p>
        </w:tc>
        <w:tc>
          <w:tcPr>
            <w:tcW w:w="709" w:type="dxa"/>
            <w:vAlign w:val="center"/>
          </w:tcPr>
          <w:p w14:paraId="0FEF6FBB" w14:textId="77777777" w:rsidR="00CE6618" w:rsidRPr="003E262D" w:rsidRDefault="00CE6618" w:rsidP="003E262D">
            <w:pPr>
              <w:jc w:val="center"/>
              <w:rPr>
                <w:b/>
                <w:bCs/>
              </w:rPr>
            </w:pPr>
            <w:r w:rsidRPr="003E262D">
              <w:rPr>
                <w:b/>
                <w:bCs/>
              </w:rPr>
              <w:t>L</w:t>
            </w:r>
          </w:p>
        </w:tc>
        <w:tc>
          <w:tcPr>
            <w:tcW w:w="10631" w:type="dxa"/>
            <w:vAlign w:val="center"/>
          </w:tcPr>
          <w:p w14:paraId="6F9E0391" w14:textId="6A9C9C84" w:rsidR="00CE6618" w:rsidRPr="003E262D" w:rsidRDefault="00CE6618" w:rsidP="00E6044C">
            <w:r w:rsidRPr="003E262D">
              <w:t>Counseling the patient in case of problems related to pain therapy. Approach to the patient with cancer pain</w:t>
            </w:r>
          </w:p>
        </w:tc>
        <w:tc>
          <w:tcPr>
            <w:tcW w:w="3007" w:type="dxa"/>
            <w:vAlign w:val="center"/>
          </w:tcPr>
          <w:p w14:paraId="1BFBB914" w14:textId="79980A2A" w:rsidR="00CE6618" w:rsidRPr="003E262D" w:rsidRDefault="000E01F0" w:rsidP="00E6044C">
            <w:pPr>
              <w:rPr>
                <w:sz w:val="20"/>
                <w:szCs w:val="20"/>
              </w:rPr>
            </w:pPr>
            <w:r w:rsidRPr="003E262D">
              <w:rPr>
                <w:sz w:val="20"/>
                <w:szCs w:val="20"/>
              </w:rPr>
              <w:t>Aleksandra Stojanovic</w:t>
            </w:r>
            <w:r w:rsidR="00E609AF" w:rsidRPr="003E262D">
              <w:rPr>
                <w:sz w:val="20"/>
                <w:szCs w:val="20"/>
              </w:rPr>
              <w:t xml:space="preserve">, </w:t>
            </w:r>
          </w:p>
        </w:tc>
      </w:tr>
      <w:tr w:rsidR="00CE6618" w:rsidRPr="003E262D" w14:paraId="479B1E30" w14:textId="77777777" w:rsidTr="00E6044C">
        <w:trPr>
          <w:trHeight w:val="510"/>
        </w:trPr>
        <w:tc>
          <w:tcPr>
            <w:tcW w:w="865" w:type="dxa"/>
            <w:vMerge/>
            <w:vAlign w:val="center"/>
          </w:tcPr>
          <w:p w14:paraId="1F5389BA" w14:textId="2DB27A60" w:rsidR="00CE6618" w:rsidRPr="003E262D" w:rsidRDefault="00CE6618" w:rsidP="003E262D">
            <w:pPr>
              <w:jc w:val="center"/>
              <w:rPr>
                <w:b/>
                <w:bCs/>
              </w:rPr>
            </w:pPr>
          </w:p>
        </w:tc>
        <w:tc>
          <w:tcPr>
            <w:tcW w:w="708" w:type="dxa"/>
            <w:vMerge/>
            <w:tcBorders>
              <w:top w:val="nil"/>
            </w:tcBorders>
            <w:vAlign w:val="center"/>
          </w:tcPr>
          <w:p w14:paraId="62D769E1" w14:textId="77777777" w:rsidR="00CE6618" w:rsidRPr="003E262D" w:rsidRDefault="00CE6618" w:rsidP="003E262D">
            <w:pPr>
              <w:jc w:val="center"/>
              <w:rPr>
                <w:b/>
                <w:bCs/>
              </w:rPr>
            </w:pPr>
          </w:p>
        </w:tc>
        <w:tc>
          <w:tcPr>
            <w:tcW w:w="709" w:type="dxa"/>
            <w:vAlign w:val="center"/>
          </w:tcPr>
          <w:p w14:paraId="7D05B740" w14:textId="77777777" w:rsidR="00CE6618" w:rsidRPr="003E262D" w:rsidRDefault="00CE6618" w:rsidP="003E262D">
            <w:pPr>
              <w:jc w:val="center"/>
              <w:rPr>
                <w:b/>
                <w:bCs/>
              </w:rPr>
            </w:pPr>
            <w:r w:rsidRPr="003E262D">
              <w:rPr>
                <w:b/>
                <w:bCs/>
              </w:rPr>
              <w:t>P</w:t>
            </w:r>
          </w:p>
        </w:tc>
        <w:tc>
          <w:tcPr>
            <w:tcW w:w="10631" w:type="dxa"/>
            <w:vAlign w:val="center"/>
          </w:tcPr>
          <w:p w14:paraId="5F53FC46" w14:textId="66053D3C" w:rsidR="00CE6618" w:rsidRPr="003E262D" w:rsidRDefault="00CE6618" w:rsidP="00E6044C">
            <w:r w:rsidRPr="003E262D">
              <w:t>Counseling the patient in case of problems related to pain therapy. Approach to the patient with cancer pain</w:t>
            </w:r>
          </w:p>
        </w:tc>
        <w:tc>
          <w:tcPr>
            <w:tcW w:w="3007" w:type="dxa"/>
            <w:vAlign w:val="center"/>
          </w:tcPr>
          <w:p w14:paraId="37C160F1" w14:textId="26DED0F7"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3401E42B" w14:textId="10B0C9FB"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CE6618" w:rsidRPr="003E262D" w14:paraId="3D54B065" w14:textId="77777777" w:rsidTr="00E6044C">
        <w:trPr>
          <w:trHeight w:val="510"/>
        </w:trPr>
        <w:tc>
          <w:tcPr>
            <w:tcW w:w="865" w:type="dxa"/>
            <w:vMerge/>
            <w:vAlign w:val="center"/>
          </w:tcPr>
          <w:p w14:paraId="24E1E5BD" w14:textId="643688D9" w:rsidR="00CE6618" w:rsidRPr="003E262D" w:rsidRDefault="00CE6618" w:rsidP="003E262D">
            <w:pPr>
              <w:jc w:val="center"/>
              <w:rPr>
                <w:b/>
                <w:bCs/>
              </w:rPr>
            </w:pPr>
          </w:p>
        </w:tc>
        <w:tc>
          <w:tcPr>
            <w:tcW w:w="708" w:type="dxa"/>
            <w:vMerge w:val="restart"/>
            <w:vAlign w:val="center"/>
          </w:tcPr>
          <w:p w14:paraId="09375662" w14:textId="77777777" w:rsidR="00CE6618" w:rsidRPr="003E262D" w:rsidRDefault="00CE6618" w:rsidP="003E262D">
            <w:pPr>
              <w:jc w:val="center"/>
              <w:rPr>
                <w:b/>
                <w:bCs/>
              </w:rPr>
            </w:pPr>
          </w:p>
          <w:p w14:paraId="2AF9B576" w14:textId="529B0298" w:rsidR="00CE6618" w:rsidRPr="003E262D" w:rsidRDefault="00CE6618" w:rsidP="003E262D">
            <w:pPr>
              <w:jc w:val="center"/>
              <w:rPr>
                <w:b/>
                <w:bCs/>
              </w:rPr>
            </w:pPr>
            <w:r w:rsidRPr="003E262D">
              <w:rPr>
                <w:b/>
                <w:bCs/>
              </w:rPr>
              <w:t>12</w:t>
            </w:r>
          </w:p>
        </w:tc>
        <w:tc>
          <w:tcPr>
            <w:tcW w:w="709" w:type="dxa"/>
            <w:vAlign w:val="center"/>
          </w:tcPr>
          <w:p w14:paraId="48B32AC3" w14:textId="77777777" w:rsidR="00CE6618" w:rsidRPr="003E262D" w:rsidRDefault="00CE6618" w:rsidP="003E262D">
            <w:pPr>
              <w:jc w:val="center"/>
              <w:rPr>
                <w:b/>
                <w:bCs/>
              </w:rPr>
            </w:pPr>
            <w:r w:rsidRPr="003E262D">
              <w:rPr>
                <w:b/>
                <w:bCs/>
              </w:rPr>
              <w:t>L</w:t>
            </w:r>
          </w:p>
        </w:tc>
        <w:tc>
          <w:tcPr>
            <w:tcW w:w="10631" w:type="dxa"/>
            <w:vAlign w:val="center"/>
          </w:tcPr>
          <w:p w14:paraId="1C7C4BD7" w14:textId="5290A4F0" w:rsidR="00CE6618" w:rsidRPr="003E262D" w:rsidRDefault="00CE6618" w:rsidP="00E6044C">
            <w:r w:rsidRPr="003E262D">
              <w:t>Counseling a patient with impaired kidney function. Specificities of drug administration in patients on peritoneal dialysis</w:t>
            </w:r>
          </w:p>
        </w:tc>
        <w:tc>
          <w:tcPr>
            <w:tcW w:w="3007" w:type="dxa"/>
            <w:vAlign w:val="center"/>
          </w:tcPr>
          <w:p w14:paraId="67763824" w14:textId="15DCAB0A" w:rsidR="00CE6618" w:rsidRPr="003E262D" w:rsidRDefault="000E01F0" w:rsidP="00E6044C">
            <w:pPr>
              <w:rPr>
                <w:sz w:val="20"/>
                <w:szCs w:val="20"/>
              </w:rPr>
            </w:pPr>
            <w:r w:rsidRPr="003E262D">
              <w:rPr>
                <w:sz w:val="20"/>
                <w:szCs w:val="20"/>
              </w:rPr>
              <w:t>Aleksandra Stojanovic</w:t>
            </w:r>
            <w:r w:rsidR="00E609AF" w:rsidRPr="003E262D">
              <w:rPr>
                <w:sz w:val="20"/>
                <w:szCs w:val="20"/>
              </w:rPr>
              <w:t xml:space="preserve">, </w:t>
            </w:r>
          </w:p>
        </w:tc>
      </w:tr>
      <w:tr w:rsidR="00CE6618" w:rsidRPr="003E262D" w14:paraId="4C6594E8" w14:textId="77777777" w:rsidTr="00E6044C">
        <w:trPr>
          <w:trHeight w:val="567"/>
        </w:trPr>
        <w:tc>
          <w:tcPr>
            <w:tcW w:w="865" w:type="dxa"/>
            <w:vMerge/>
            <w:vAlign w:val="center"/>
          </w:tcPr>
          <w:p w14:paraId="74FFDB12" w14:textId="0612ACD0" w:rsidR="00CE6618" w:rsidRPr="003E262D" w:rsidRDefault="00CE6618" w:rsidP="003E262D">
            <w:pPr>
              <w:jc w:val="center"/>
              <w:rPr>
                <w:b/>
                <w:bCs/>
              </w:rPr>
            </w:pPr>
          </w:p>
        </w:tc>
        <w:tc>
          <w:tcPr>
            <w:tcW w:w="708" w:type="dxa"/>
            <w:vMerge/>
            <w:tcBorders>
              <w:top w:val="nil"/>
            </w:tcBorders>
            <w:vAlign w:val="center"/>
          </w:tcPr>
          <w:p w14:paraId="16842D37" w14:textId="77777777" w:rsidR="00CE6618" w:rsidRPr="003E262D" w:rsidRDefault="00CE6618" w:rsidP="003E262D">
            <w:pPr>
              <w:jc w:val="center"/>
              <w:rPr>
                <w:b/>
                <w:bCs/>
              </w:rPr>
            </w:pPr>
          </w:p>
        </w:tc>
        <w:tc>
          <w:tcPr>
            <w:tcW w:w="709" w:type="dxa"/>
            <w:vAlign w:val="center"/>
          </w:tcPr>
          <w:p w14:paraId="67C74B34" w14:textId="77777777" w:rsidR="00CE6618" w:rsidRPr="003E262D" w:rsidRDefault="00CE6618" w:rsidP="003E262D">
            <w:pPr>
              <w:jc w:val="center"/>
              <w:rPr>
                <w:b/>
                <w:bCs/>
              </w:rPr>
            </w:pPr>
            <w:r w:rsidRPr="003E262D">
              <w:rPr>
                <w:b/>
                <w:bCs/>
              </w:rPr>
              <w:t>P</w:t>
            </w:r>
          </w:p>
        </w:tc>
        <w:tc>
          <w:tcPr>
            <w:tcW w:w="10631" w:type="dxa"/>
            <w:vAlign w:val="center"/>
          </w:tcPr>
          <w:p w14:paraId="185186A6" w14:textId="53D8BDB3" w:rsidR="00CE6618" w:rsidRPr="003E262D" w:rsidRDefault="00CE6618" w:rsidP="00E6044C">
            <w:r w:rsidRPr="003E262D">
              <w:t>Counseling a patient with impaired kidney function - on the example of a patient case, students alternately play the roles of a patient and a pharmacist, according to the recommended scenario ("Patient Counseling Checklist")</w:t>
            </w:r>
          </w:p>
        </w:tc>
        <w:tc>
          <w:tcPr>
            <w:tcW w:w="3007" w:type="dxa"/>
            <w:vAlign w:val="center"/>
          </w:tcPr>
          <w:p w14:paraId="3AF77C42" w14:textId="3A88F380"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0AA739EB" w14:textId="4366CC4A"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CE6618" w:rsidRPr="003E262D" w14:paraId="34D99F49" w14:textId="77777777" w:rsidTr="00E6044C">
        <w:trPr>
          <w:trHeight w:val="454"/>
        </w:trPr>
        <w:tc>
          <w:tcPr>
            <w:tcW w:w="865" w:type="dxa"/>
            <w:vMerge/>
            <w:vAlign w:val="center"/>
          </w:tcPr>
          <w:p w14:paraId="7460DF37" w14:textId="4925AD66" w:rsidR="00CE6618" w:rsidRPr="003E262D" w:rsidRDefault="00CE6618" w:rsidP="003E262D">
            <w:pPr>
              <w:jc w:val="center"/>
              <w:rPr>
                <w:b/>
                <w:bCs/>
              </w:rPr>
            </w:pPr>
          </w:p>
        </w:tc>
        <w:tc>
          <w:tcPr>
            <w:tcW w:w="708" w:type="dxa"/>
            <w:vMerge w:val="restart"/>
            <w:vAlign w:val="center"/>
          </w:tcPr>
          <w:p w14:paraId="4360254F" w14:textId="77777777" w:rsidR="00CE6618" w:rsidRPr="003E262D" w:rsidRDefault="00CE6618" w:rsidP="003E262D">
            <w:pPr>
              <w:jc w:val="center"/>
              <w:rPr>
                <w:b/>
                <w:bCs/>
              </w:rPr>
            </w:pPr>
          </w:p>
          <w:p w14:paraId="5A8429EE" w14:textId="0C45D26A" w:rsidR="00CE6618" w:rsidRPr="003E262D" w:rsidRDefault="00CE6618" w:rsidP="003E262D">
            <w:pPr>
              <w:jc w:val="center"/>
              <w:rPr>
                <w:b/>
                <w:bCs/>
              </w:rPr>
            </w:pPr>
            <w:r w:rsidRPr="003E262D">
              <w:rPr>
                <w:b/>
                <w:bCs/>
              </w:rPr>
              <w:t>13</w:t>
            </w:r>
          </w:p>
        </w:tc>
        <w:tc>
          <w:tcPr>
            <w:tcW w:w="709" w:type="dxa"/>
            <w:vAlign w:val="center"/>
          </w:tcPr>
          <w:p w14:paraId="1B496E53" w14:textId="77777777" w:rsidR="00CE6618" w:rsidRPr="003E262D" w:rsidRDefault="00CE6618" w:rsidP="003E262D">
            <w:pPr>
              <w:jc w:val="center"/>
              <w:rPr>
                <w:b/>
                <w:bCs/>
              </w:rPr>
            </w:pPr>
            <w:r w:rsidRPr="003E262D">
              <w:rPr>
                <w:b/>
                <w:bCs/>
              </w:rPr>
              <w:t>L</w:t>
            </w:r>
          </w:p>
        </w:tc>
        <w:tc>
          <w:tcPr>
            <w:tcW w:w="10631" w:type="dxa"/>
            <w:vAlign w:val="center"/>
          </w:tcPr>
          <w:p w14:paraId="6316CA01" w14:textId="1F2AB0BD" w:rsidR="00CE6618" w:rsidRPr="003E262D" w:rsidRDefault="00CE6618" w:rsidP="00E6044C">
            <w:r w:rsidRPr="003E262D">
              <w:t>Counseling a patient with serious and chronic disease.</w:t>
            </w:r>
          </w:p>
        </w:tc>
        <w:tc>
          <w:tcPr>
            <w:tcW w:w="3007" w:type="dxa"/>
            <w:vAlign w:val="center"/>
          </w:tcPr>
          <w:p w14:paraId="7C506FB0" w14:textId="4D9A6AFC" w:rsidR="00CE6618" w:rsidRPr="003E262D" w:rsidRDefault="000E01F0" w:rsidP="00E6044C">
            <w:pPr>
              <w:rPr>
                <w:sz w:val="20"/>
                <w:szCs w:val="20"/>
              </w:rPr>
            </w:pPr>
            <w:r w:rsidRPr="003E262D">
              <w:rPr>
                <w:sz w:val="20"/>
                <w:szCs w:val="20"/>
              </w:rPr>
              <w:t>Aleksandra Stojanovic</w:t>
            </w:r>
            <w:r w:rsidR="00E609AF" w:rsidRPr="003E262D">
              <w:rPr>
                <w:sz w:val="20"/>
                <w:szCs w:val="20"/>
              </w:rPr>
              <w:t xml:space="preserve">, </w:t>
            </w:r>
          </w:p>
        </w:tc>
      </w:tr>
      <w:tr w:rsidR="00CE6618" w:rsidRPr="003E262D" w14:paraId="20A863A5" w14:textId="77777777" w:rsidTr="00E6044C">
        <w:trPr>
          <w:trHeight w:val="567"/>
        </w:trPr>
        <w:tc>
          <w:tcPr>
            <w:tcW w:w="865" w:type="dxa"/>
            <w:vMerge/>
            <w:vAlign w:val="center"/>
          </w:tcPr>
          <w:p w14:paraId="1BC0802C" w14:textId="77777777" w:rsidR="00CE6618" w:rsidRPr="003E262D" w:rsidRDefault="00CE6618" w:rsidP="003E262D">
            <w:pPr>
              <w:jc w:val="center"/>
              <w:rPr>
                <w:b/>
                <w:bCs/>
              </w:rPr>
            </w:pPr>
          </w:p>
        </w:tc>
        <w:tc>
          <w:tcPr>
            <w:tcW w:w="708" w:type="dxa"/>
            <w:vMerge/>
            <w:tcBorders>
              <w:top w:val="nil"/>
              <w:bottom w:val="single" w:sz="4" w:space="0" w:color="auto"/>
            </w:tcBorders>
            <w:vAlign w:val="center"/>
          </w:tcPr>
          <w:p w14:paraId="4301EADB" w14:textId="77777777" w:rsidR="00CE6618" w:rsidRPr="003E262D" w:rsidRDefault="00CE6618" w:rsidP="003E262D">
            <w:pPr>
              <w:jc w:val="center"/>
              <w:rPr>
                <w:b/>
                <w:bCs/>
              </w:rPr>
            </w:pPr>
          </w:p>
        </w:tc>
        <w:tc>
          <w:tcPr>
            <w:tcW w:w="709" w:type="dxa"/>
            <w:vAlign w:val="center"/>
          </w:tcPr>
          <w:p w14:paraId="3B9BA95A" w14:textId="77777777" w:rsidR="00CE6618" w:rsidRPr="003E262D" w:rsidRDefault="00CE6618" w:rsidP="003E262D">
            <w:pPr>
              <w:jc w:val="center"/>
              <w:rPr>
                <w:b/>
                <w:bCs/>
              </w:rPr>
            </w:pPr>
            <w:r w:rsidRPr="003E262D">
              <w:rPr>
                <w:b/>
                <w:bCs/>
              </w:rPr>
              <w:t>P</w:t>
            </w:r>
          </w:p>
        </w:tc>
        <w:tc>
          <w:tcPr>
            <w:tcW w:w="10631" w:type="dxa"/>
            <w:vAlign w:val="center"/>
          </w:tcPr>
          <w:p w14:paraId="5DBCBAB5" w14:textId="32A4676C" w:rsidR="00CE6618" w:rsidRPr="003E262D" w:rsidRDefault="00CE6618" w:rsidP="00E6044C">
            <w:r w:rsidRPr="003E262D">
              <w:t>Students alternately play the roles of a patient and a pharmacist, according to the recommended scenario ("Patient Counseling Checklist")</w:t>
            </w:r>
          </w:p>
        </w:tc>
        <w:tc>
          <w:tcPr>
            <w:tcW w:w="3007" w:type="dxa"/>
            <w:vAlign w:val="center"/>
          </w:tcPr>
          <w:p w14:paraId="04F3CB61" w14:textId="6C896F21"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2C53A9DE" w14:textId="17CDEC82" w:rsidR="00CE6618"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0E01F0" w:rsidRPr="003E262D" w14:paraId="3EF987B2" w14:textId="77777777" w:rsidTr="00E6044C">
        <w:trPr>
          <w:trHeight w:val="454"/>
        </w:trPr>
        <w:tc>
          <w:tcPr>
            <w:tcW w:w="865" w:type="dxa"/>
            <w:vMerge/>
            <w:vAlign w:val="center"/>
          </w:tcPr>
          <w:p w14:paraId="70F22EC1" w14:textId="77777777" w:rsidR="000E01F0" w:rsidRPr="003E262D" w:rsidRDefault="000E01F0" w:rsidP="003E262D">
            <w:pPr>
              <w:jc w:val="center"/>
              <w:rPr>
                <w:b/>
                <w:bCs/>
              </w:rPr>
            </w:pPr>
          </w:p>
        </w:tc>
        <w:tc>
          <w:tcPr>
            <w:tcW w:w="708" w:type="dxa"/>
            <w:vMerge w:val="restart"/>
            <w:tcBorders>
              <w:top w:val="single" w:sz="4" w:space="0" w:color="auto"/>
              <w:bottom w:val="single" w:sz="4" w:space="0" w:color="auto"/>
              <w:right w:val="single" w:sz="4" w:space="0" w:color="auto"/>
            </w:tcBorders>
            <w:vAlign w:val="center"/>
          </w:tcPr>
          <w:p w14:paraId="15F88433" w14:textId="5223B491" w:rsidR="000E01F0" w:rsidRPr="003E262D" w:rsidRDefault="000E01F0" w:rsidP="003E262D">
            <w:pPr>
              <w:jc w:val="center"/>
              <w:rPr>
                <w:b/>
                <w:bCs/>
              </w:rPr>
            </w:pPr>
            <w:r w:rsidRPr="003E262D">
              <w:rPr>
                <w:b/>
                <w:bCs/>
              </w:rPr>
              <w:t>14</w:t>
            </w:r>
          </w:p>
        </w:tc>
        <w:tc>
          <w:tcPr>
            <w:tcW w:w="709" w:type="dxa"/>
            <w:tcBorders>
              <w:left w:val="single" w:sz="4" w:space="0" w:color="auto"/>
            </w:tcBorders>
            <w:vAlign w:val="center"/>
          </w:tcPr>
          <w:p w14:paraId="79F44329" w14:textId="1860B840" w:rsidR="000E01F0" w:rsidRPr="003E262D" w:rsidRDefault="000E01F0" w:rsidP="003E262D">
            <w:pPr>
              <w:jc w:val="center"/>
              <w:rPr>
                <w:b/>
                <w:bCs/>
              </w:rPr>
            </w:pPr>
            <w:r w:rsidRPr="003E262D">
              <w:rPr>
                <w:b/>
                <w:bCs/>
              </w:rPr>
              <w:t>L</w:t>
            </w:r>
          </w:p>
        </w:tc>
        <w:tc>
          <w:tcPr>
            <w:tcW w:w="10631" w:type="dxa"/>
            <w:vAlign w:val="center"/>
          </w:tcPr>
          <w:p w14:paraId="19086FA3" w14:textId="77777777" w:rsidR="000E01F0" w:rsidRPr="003E262D" w:rsidRDefault="000E01F0" w:rsidP="00E6044C">
            <w:r w:rsidRPr="003E262D">
              <w:t>Counseling patients for the prevention of diseases of the cardiovascular system</w:t>
            </w:r>
          </w:p>
          <w:p w14:paraId="2AC1634C" w14:textId="73AF8FC9" w:rsidR="000E01F0" w:rsidRPr="003E262D" w:rsidRDefault="000E01F0" w:rsidP="00E6044C">
            <w:r w:rsidRPr="003E262D">
              <w:t>Hypertension and risk factors, ensuring appropriate therapy and outcomes</w:t>
            </w:r>
          </w:p>
        </w:tc>
        <w:tc>
          <w:tcPr>
            <w:tcW w:w="3007" w:type="dxa"/>
            <w:vAlign w:val="center"/>
          </w:tcPr>
          <w:p w14:paraId="580B278F" w14:textId="380722E9" w:rsidR="000E01F0" w:rsidRPr="003E262D" w:rsidRDefault="000E01F0" w:rsidP="00E6044C">
            <w:pPr>
              <w:rPr>
                <w:sz w:val="20"/>
                <w:szCs w:val="20"/>
              </w:rPr>
            </w:pPr>
            <w:r w:rsidRPr="003E262D">
              <w:rPr>
                <w:sz w:val="20"/>
                <w:szCs w:val="20"/>
              </w:rPr>
              <w:t xml:space="preserve">Milena </w:t>
            </w:r>
            <w:proofErr w:type="spellStart"/>
            <w:r w:rsidRPr="003E262D">
              <w:rPr>
                <w:sz w:val="20"/>
                <w:szCs w:val="20"/>
              </w:rPr>
              <w:t>Jurisevic</w:t>
            </w:r>
            <w:proofErr w:type="spellEnd"/>
            <w:r w:rsidR="00E609AF" w:rsidRPr="003E262D">
              <w:rPr>
                <w:sz w:val="20"/>
                <w:szCs w:val="20"/>
              </w:rPr>
              <w:t xml:space="preserve">, </w:t>
            </w:r>
          </w:p>
        </w:tc>
      </w:tr>
      <w:tr w:rsidR="000E01F0" w:rsidRPr="003E262D" w14:paraId="07D107F0" w14:textId="77777777" w:rsidTr="00E6044C">
        <w:trPr>
          <w:trHeight w:val="688"/>
        </w:trPr>
        <w:tc>
          <w:tcPr>
            <w:tcW w:w="865" w:type="dxa"/>
            <w:vMerge/>
          </w:tcPr>
          <w:p w14:paraId="3E02C911" w14:textId="77777777" w:rsidR="000E01F0" w:rsidRPr="003E262D" w:rsidRDefault="000E01F0" w:rsidP="003E262D"/>
        </w:tc>
        <w:tc>
          <w:tcPr>
            <w:tcW w:w="708" w:type="dxa"/>
            <w:vMerge/>
            <w:tcBorders>
              <w:bottom w:val="single" w:sz="4" w:space="0" w:color="auto"/>
              <w:right w:val="single" w:sz="4" w:space="0" w:color="auto"/>
            </w:tcBorders>
          </w:tcPr>
          <w:p w14:paraId="0BE86387" w14:textId="77777777" w:rsidR="000E01F0" w:rsidRPr="003E262D" w:rsidRDefault="000E01F0" w:rsidP="003E262D"/>
        </w:tc>
        <w:tc>
          <w:tcPr>
            <w:tcW w:w="709" w:type="dxa"/>
            <w:tcBorders>
              <w:left w:val="single" w:sz="4" w:space="0" w:color="auto"/>
            </w:tcBorders>
            <w:vAlign w:val="center"/>
          </w:tcPr>
          <w:p w14:paraId="6D3ED70E" w14:textId="51893635" w:rsidR="000E01F0" w:rsidRPr="00E6044C" w:rsidRDefault="000E01F0" w:rsidP="00E6044C">
            <w:pPr>
              <w:jc w:val="center"/>
              <w:rPr>
                <w:b/>
                <w:bCs/>
              </w:rPr>
            </w:pPr>
            <w:r w:rsidRPr="00E6044C">
              <w:rPr>
                <w:b/>
                <w:bCs/>
              </w:rPr>
              <w:t>P</w:t>
            </w:r>
          </w:p>
        </w:tc>
        <w:tc>
          <w:tcPr>
            <w:tcW w:w="10631" w:type="dxa"/>
            <w:vAlign w:val="center"/>
          </w:tcPr>
          <w:p w14:paraId="1ECD29F3" w14:textId="26AC21F8" w:rsidR="000E01F0" w:rsidRPr="00E6044C" w:rsidRDefault="000E01F0" w:rsidP="00E6044C">
            <w:pPr>
              <w:rPr>
                <w:sz w:val="20"/>
                <w:szCs w:val="20"/>
              </w:rPr>
            </w:pPr>
            <w:r w:rsidRPr="00E6044C">
              <w:rPr>
                <w:sz w:val="20"/>
                <w:szCs w:val="20"/>
              </w:rPr>
              <w:t>Students alternately play the roles of a patient and a pharmacist, according to the recommended scenario ("Patient Counseling Checklist")</w:t>
            </w:r>
          </w:p>
        </w:tc>
        <w:tc>
          <w:tcPr>
            <w:tcW w:w="3007" w:type="dxa"/>
            <w:vAlign w:val="center"/>
          </w:tcPr>
          <w:p w14:paraId="282B8504" w14:textId="41BE6402"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3FCF1E7A" w14:textId="289AA832" w:rsidR="000E01F0"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0E01F0" w:rsidRPr="003E262D" w14:paraId="78D2D6D3" w14:textId="77777777" w:rsidTr="00E6044C">
        <w:trPr>
          <w:trHeight w:val="454"/>
        </w:trPr>
        <w:tc>
          <w:tcPr>
            <w:tcW w:w="865" w:type="dxa"/>
            <w:vMerge/>
          </w:tcPr>
          <w:p w14:paraId="44858444" w14:textId="77777777" w:rsidR="000E01F0" w:rsidRPr="003E262D" w:rsidRDefault="000E01F0" w:rsidP="003E262D"/>
        </w:tc>
        <w:tc>
          <w:tcPr>
            <w:tcW w:w="708" w:type="dxa"/>
            <w:vMerge w:val="restart"/>
            <w:tcBorders>
              <w:top w:val="single" w:sz="4" w:space="0" w:color="auto"/>
              <w:right w:val="single" w:sz="4" w:space="0" w:color="auto"/>
            </w:tcBorders>
            <w:vAlign w:val="center"/>
          </w:tcPr>
          <w:p w14:paraId="5130079C" w14:textId="3EBF87F2" w:rsidR="000E01F0" w:rsidRPr="00E6044C" w:rsidRDefault="000E01F0" w:rsidP="00E6044C">
            <w:pPr>
              <w:jc w:val="center"/>
              <w:rPr>
                <w:b/>
                <w:bCs/>
              </w:rPr>
            </w:pPr>
            <w:r w:rsidRPr="00E6044C">
              <w:rPr>
                <w:b/>
                <w:bCs/>
              </w:rPr>
              <w:t>15</w:t>
            </w:r>
          </w:p>
        </w:tc>
        <w:tc>
          <w:tcPr>
            <w:tcW w:w="709" w:type="dxa"/>
            <w:tcBorders>
              <w:left w:val="single" w:sz="4" w:space="0" w:color="auto"/>
            </w:tcBorders>
            <w:vAlign w:val="center"/>
          </w:tcPr>
          <w:p w14:paraId="3AA0BC85" w14:textId="58D28F1B" w:rsidR="000E01F0" w:rsidRPr="00E6044C" w:rsidRDefault="000E01F0" w:rsidP="00E6044C">
            <w:pPr>
              <w:jc w:val="center"/>
              <w:rPr>
                <w:b/>
                <w:bCs/>
              </w:rPr>
            </w:pPr>
            <w:r w:rsidRPr="00E6044C">
              <w:rPr>
                <w:b/>
                <w:bCs/>
              </w:rPr>
              <w:t>L</w:t>
            </w:r>
          </w:p>
        </w:tc>
        <w:tc>
          <w:tcPr>
            <w:tcW w:w="10631" w:type="dxa"/>
            <w:vAlign w:val="center"/>
          </w:tcPr>
          <w:p w14:paraId="436D13C8" w14:textId="5B69B2CB" w:rsidR="000E01F0" w:rsidRPr="003E262D" w:rsidRDefault="000E01F0" w:rsidP="00E6044C">
            <w:r w:rsidRPr="003E262D">
              <w:t>Repetition and consolidation of previous material</w:t>
            </w:r>
          </w:p>
        </w:tc>
        <w:tc>
          <w:tcPr>
            <w:tcW w:w="3007" w:type="dxa"/>
            <w:vAlign w:val="center"/>
          </w:tcPr>
          <w:p w14:paraId="4A9CB4D9" w14:textId="04D30490" w:rsidR="000E01F0" w:rsidRPr="003E262D" w:rsidRDefault="00E609AF" w:rsidP="00E6044C">
            <w:pPr>
              <w:rPr>
                <w:sz w:val="20"/>
                <w:szCs w:val="20"/>
              </w:rPr>
            </w:pPr>
            <w:r w:rsidRPr="003E262D">
              <w:rPr>
                <w:sz w:val="20"/>
                <w:szCs w:val="20"/>
              </w:rPr>
              <w:t xml:space="preserve">Tamara Nikolic </w:t>
            </w:r>
            <w:proofErr w:type="spellStart"/>
            <w:r w:rsidRPr="003E262D">
              <w:rPr>
                <w:sz w:val="20"/>
                <w:szCs w:val="20"/>
              </w:rPr>
              <w:t>Turnic</w:t>
            </w:r>
            <w:proofErr w:type="spellEnd"/>
            <w:r w:rsidRPr="003E262D">
              <w:rPr>
                <w:sz w:val="20"/>
                <w:szCs w:val="20"/>
              </w:rPr>
              <w:t xml:space="preserve">, </w:t>
            </w:r>
          </w:p>
        </w:tc>
      </w:tr>
      <w:tr w:rsidR="000E01F0" w:rsidRPr="003E262D" w14:paraId="0A7E791C" w14:textId="77777777" w:rsidTr="00E6044C">
        <w:trPr>
          <w:trHeight w:val="510"/>
        </w:trPr>
        <w:tc>
          <w:tcPr>
            <w:tcW w:w="865" w:type="dxa"/>
            <w:vMerge/>
          </w:tcPr>
          <w:p w14:paraId="455E8BF6" w14:textId="77777777" w:rsidR="000E01F0" w:rsidRPr="003E262D" w:rsidRDefault="000E01F0" w:rsidP="003E262D"/>
        </w:tc>
        <w:tc>
          <w:tcPr>
            <w:tcW w:w="708" w:type="dxa"/>
            <w:vMerge/>
            <w:tcBorders>
              <w:bottom w:val="single" w:sz="4" w:space="0" w:color="auto"/>
              <w:right w:val="single" w:sz="4" w:space="0" w:color="auto"/>
            </w:tcBorders>
          </w:tcPr>
          <w:p w14:paraId="572C30BC" w14:textId="77777777" w:rsidR="000E01F0" w:rsidRPr="003E262D" w:rsidRDefault="000E01F0" w:rsidP="003E262D"/>
        </w:tc>
        <w:tc>
          <w:tcPr>
            <w:tcW w:w="709" w:type="dxa"/>
            <w:tcBorders>
              <w:left w:val="single" w:sz="4" w:space="0" w:color="auto"/>
            </w:tcBorders>
            <w:vAlign w:val="center"/>
          </w:tcPr>
          <w:p w14:paraId="55568A5E" w14:textId="20C8EF47" w:rsidR="000E01F0" w:rsidRPr="00E6044C" w:rsidRDefault="000E01F0" w:rsidP="00E6044C">
            <w:pPr>
              <w:jc w:val="center"/>
              <w:rPr>
                <w:b/>
                <w:bCs/>
              </w:rPr>
            </w:pPr>
            <w:r w:rsidRPr="00E6044C">
              <w:rPr>
                <w:b/>
                <w:bCs/>
              </w:rPr>
              <w:t>P</w:t>
            </w:r>
          </w:p>
        </w:tc>
        <w:tc>
          <w:tcPr>
            <w:tcW w:w="10631" w:type="dxa"/>
            <w:vAlign w:val="center"/>
          </w:tcPr>
          <w:p w14:paraId="74070B77" w14:textId="42397047" w:rsidR="000E01F0" w:rsidRPr="003E262D" w:rsidRDefault="000E01F0" w:rsidP="00E6044C">
            <w:r w:rsidRPr="003E262D">
              <w:t>Repetition and consolidation of previous material</w:t>
            </w:r>
          </w:p>
        </w:tc>
        <w:tc>
          <w:tcPr>
            <w:tcW w:w="3007" w:type="dxa"/>
            <w:vAlign w:val="center"/>
          </w:tcPr>
          <w:p w14:paraId="03952D08" w14:textId="6A868A1B" w:rsidR="009701BF" w:rsidRPr="003E262D" w:rsidRDefault="009701BF" w:rsidP="00E6044C">
            <w:pPr>
              <w:rPr>
                <w:sz w:val="20"/>
                <w:szCs w:val="20"/>
              </w:rPr>
            </w:pPr>
            <w:r w:rsidRPr="003E262D">
              <w:rPr>
                <w:sz w:val="20"/>
                <w:szCs w:val="20"/>
              </w:rPr>
              <w:t xml:space="preserve">Marko </w:t>
            </w:r>
            <w:proofErr w:type="spellStart"/>
            <w:r w:rsidRPr="003E262D">
              <w:rPr>
                <w:sz w:val="20"/>
                <w:szCs w:val="20"/>
              </w:rPr>
              <w:t>Ravic</w:t>
            </w:r>
            <w:proofErr w:type="spellEnd"/>
            <w:r w:rsidR="00E6044C">
              <w:rPr>
                <w:sz w:val="20"/>
                <w:szCs w:val="20"/>
              </w:rPr>
              <w:t xml:space="preserve">, </w:t>
            </w:r>
            <w:r w:rsidRPr="003E262D">
              <w:rPr>
                <w:sz w:val="20"/>
                <w:szCs w:val="20"/>
              </w:rPr>
              <w:t>Katarina Djordjevic</w:t>
            </w:r>
          </w:p>
          <w:p w14:paraId="4D4FD3D5" w14:textId="0CED418F" w:rsidR="000E01F0" w:rsidRPr="003E262D" w:rsidRDefault="009701BF" w:rsidP="00E6044C">
            <w:pPr>
              <w:rPr>
                <w:sz w:val="20"/>
                <w:szCs w:val="20"/>
              </w:rPr>
            </w:pPr>
            <w:r w:rsidRPr="003E262D">
              <w:rPr>
                <w:sz w:val="20"/>
                <w:szCs w:val="20"/>
              </w:rPr>
              <w:t xml:space="preserve">Bozidar </w:t>
            </w:r>
            <w:proofErr w:type="spellStart"/>
            <w:r w:rsidRPr="003E262D">
              <w:rPr>
                <w:sz w:val="20"/>
                <w:szCs w:val="20"/>
              </w:rPr>
              <w:t>Pindovic</w:t>
            </w:r>
            <w:proofErr w:type="spellEnd"/>
          </w:p>
        </w:tc>
      </w:tr>
      <w:tr w:rsidR="00E609AF" w:rsidRPr="003E262D" w14:paraId="72D881C1" w14:textId="77777777" w:rsidTr="00E6044C">
        <w:trPr>
          <w:trHeight w:val="227"/>
        </w:trPr>
        <w:tc>
          <w:tcPr>
            <w:tcW w:w="2282" w:type="dxa"/>
            <w:gridSpan w:val="3"/>
          </w:tcPr>
          <w:p w14:paraId="78BE78DE" w14:textId="7FBFE560" w:rsidR="00E609AF" w:rsidRPr="00E6044C" w:rsidRDefault="00E609AF" w:rsidP="00E6044C">
            <w:pPr>
              <w:jc w:val="center"/>
              <w:rPr>
                <w:b/>
                <w:bCs/>
                <w:sz w:val="28"/>
                <w:szCs w:val="28"/>
              </w:rPr>
            </w:pPr>
            <w:r w:rsidRPr="00E6044C">
              <w:rPr>
                <w:b/>
                <w:bCs/>
                <w:sz w:val="28"/>
                <w:szCs w:val="28"/>
              </w:rPr>
              <w:t>E</w:t>
            </w:r>
          </w:p>
        </w:tc>
        <w:tc>
          <w:tcPr>
            <w:tcW w:w="13638" w:type="dxa"/>
            <w:gridSpan w:val="2"/>
            <w:vAlign w:val="center"/>
          </w:tcPr>
          <w:p w14:paraId="4AF6A303" w14:textId="6C177D46" w:rsidR="00E609AF" w:rsidRPr="00E6044C" w:rsidRDefault="00E609AF" w:rsidP="00E6044C">
            <w:pPr>
              <w:jc w:val="center"/>
              <w:rPr>
                <w:b/>
                <w:bCs/>
                <w:sz w:val="28"/>
                <w:szCs w:val="28"/>
              </w:rPr>
            </w:pPr>
            <w:r w:rsidRPr="00E6044C">
              <w:rPr>
                <w:b/>
                <w:bCs/>
                <w:sz w:val="28"/>
                <w:szCs w:val="28"/>
              </w:rPr>
              <w:t>WRITTEN EXAM 2</w:t>
            </w:r>
          </w:p>
        </w:tc>
      </w:tr>
    </w:tbl>
    <w:p w14:paraId="46E76294" w14:textId="77777777" w:rsidR="00AE1B2C" w:rsidRDefault="00AE1B2C" w:rsidP="00CA33DD">
      <w:pPr>
        <w:spacing w:line="228" w:lineRule="exact"/>
        <w:rPr>
          <w:sz w:val="20"/>
        </w:rPr>
      </w:pPr>
    </w:p>
    <w:p w14:paraId="04B22C47" w14:textId="77BE3F40" w:rsidR="00660AEA" w:rsidRDefault="00660AEA" w:rsidP="00CE6618"/>
    <w:sectPr w:rsidR="00660AEA">
      <w:pgSz w:w="16850" w:h="11910" w:orient="landscape"/>
      <w:pgMar w:top="11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96763"/>
    <w:multiLevelType w:val="hybridMultilevel"/>
    <w:tmpl w:val="DDDAA48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B22FF"/>
    <w:multiLevelType w:val="hybridMultilevel"/>
    <w:tmpl w:val="B2420070"/>
    <w:lvl w:ilvl="0" w:tplc="0809000F">
      <w:start w:val="1"/>
      <w:numFmt w:val="decimal"/>
      <w:lvlText w:val="%1."/>
      <w:lvlJc w:val="left"/>
      <w:pPr>
        <w:ind w:left="884" w:hanging="360"/>
      </w:p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2" w15:restartNumberingAfterBreak="0">
    <w:nsid w:val="63EB7DBA"/>
    <w:multiLevelType w:val="hybridMultilevel"/>
    <w:tmpl w:val="481E176A"/>
    <w:lvl w:ilvl="0" w:tplc="9C4A5390">
      <w:numFmt w:val="bullet"/>
      <w:lvlText w:val=""/>
      <w:lvlJc w:val="left"/>
      <w:pPr>
        <w:ind w:left="1115" w:hanging="296"/>
      </w:pPr>
      <w:rPr>
        <w:rFonts w:ascii="Symbol" w:eastAsia="Symbol" w:hAnsi="Symbol" w:cs="Symbol" w:hint="default"/>
        <w:b w:val="0"/>
        <w:bCs w:val="0"/>
        <w:i w:val="0"/>
        <w:iCs w:val="0"/>
        <w:w w:val="100"/>
        <w:sz w:val="24"/>
        <w:szCs w:val="24"/>
        <w:lang w:eastAsia="en-US" w:bidi="ar-SA"/>
      </w:rPr>
    </w:lvl>
    <w:lvl w:ilvl="1" w:tplc="268C36CC">
      <w:numFmt w:val="bullet"/>
      <w:lvlText w:val="•"/>
      <w:lvlJc w:val="left"/>
      <w:pPr>
        <w:ind w:left="2066" w:hanging="296"/>
      </w:pPr>
      <w:rPr>
        <w:rFonts w:hint="default"/>
        <w:lang w:eastAsia="en-US" w:bidi="ar-SA"/>
      </w:rPr>
    </w:lvl>
    <w:lvl w:ilvl="2" w:tplc="B1F81DF8">
      <w:numFmt w:val="bullet"/>
      <w:lvlText w:val="•"/>
      <w:lvlJc w:val="left"/>
      <w:pPr>
        <w:ind w:left="3013" w:hanging="296"/>
      </w:pPr>
      <w:rPr>
        <w:rFonts w:hint="default"/>
        <w:lang w:eastAsia="en-US" w:bidi="ar-SA"/>
      </w:rPr>
    </w:lvl>
    <w:lvl w:ilvl="3" w:tplc="33F00F82">
      <w:numFmt w:val="bullet"/>
      <w:lvlText w:val="•"/>
      <w:lvlJc w:val="left"/>
      <w:pPr>
        <w:ind w:left="3959" w:hanging="296"/>
      </w:pPr>
      <w:rPr>
        <w:rFonts w:hint="default"/>
        <w:lang w:eastAsia="en-US" w:bidi="ar-SA"/>
      </w:rPr>
    </w:lvl>
    <w:lvl w:ilvl="4" w:tplc="517C6826">
      <w:numFmt w:val="bullet"/>
      <w:lvlText w:val="•"/>
      <w:lvlJc w:val="left"/>
      <w:pPr>
        <w:ind w:left="4906" w:hanging="296"/>
      </w:pPr>
      <w:rPr>
        <w:rFonts w:hint="default"/>
        <w:lang w:eastAsia="en-US" w:bidi="ar-SA"/>
      </w:rPr>
    </w:lvl>
    <w:lvl w:ilvl="5" w:tplc="E228BF2E">
      <w:numFmt w:val="bullet"/>
      <w:lvlText w:val="•"/>
      <w:lvlJc w:val="left"/>
      <w:pPr>
        <w:ind w:left="5853" w:hanging="296"/>
      </w:pPr>
      <w:rPr>
        <w:rFonts w:hint="default"/>
        <w:lang w:eastAsia="en-US" w:bidi="ar-SA"/>
      </w:rPr>
    </w:lvl>
    <w:lvl w:ilvl="6" w:tplc="F8DEFEA2">
      <w:numFmt w:val="bullet"/>
      <w:lvlText w:val="•"/>
      <w:lvlJc w:val="left"/>
      <w:pPr>
        <w:ind w:left="6799" w:hanging="296"/>
      </w:pPr>
      <w:rPr>
        <w:rFonts w:hint="default"/>
        <w:lang w:eastAsia="en-US" w:bidi="ar-SA"/>
      </w:rPr>
    </w:lvl>
    <w:lvl w:ilvl="7" w:tplc="4BCAEB9A">
      <w:numFmt w:val="bullet"/>
      <w:lvlText w:val="•"/>
      <w:lvlJc w:val="left"/>
      <w:pPr>
        <w:ind w:left="7746" w:hanging="296"/>
      </w:pPr>
      <w:rPr>
        <w:rFonts w:hint="default"/>
        <w:lang w:eastAsia="en-US" w:bidi="ar-SA"/>
      </w:rPr>
    </w:lvl>
    <w:lvl w:ilvl="8" w:tplc="0520E2C0">
      <w:numFmt w:val="bullet"/>
      <w:lvlText w:val="•"/>
      <w:lvlJc w:val="left"/>
      <w:pPr>
        <w:ind w:left="8693" w:hanging="296"/>
      </w:pPr>
      <w:rPr>
        <w:rFonts w:hint="default"/>
        <w:lang w:eastAsia="en-US" w:bidi="ar-SA"/>
      </w:rPr>
    </w:lvl>
  </w:abstractNum>
  <w:abstractNum w:abstractNumId="3" w15:restartNumberingAfterBreak="0">
    <w:nsid w:val="75D36D9B"/>
    <w:multiLevelType w:val="hybridMultilevel"/>
    <w:tmpl w:val="84368016"/>
    <w:lvl w:ilvl="0" w:tplc="E3D4C36C">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FDA1E02"/>
    <w:multiLevelType w:val="hybridMultilevel"/>
    <w:tmpl w:val="CD60530E"/>
    <w:lvl w:ilvl="0" w:tplc="C11CF936">
      <w:numFmt w:val="bullet"/>
      <w:lvlText w:val=""/>
      <w:lvlJc w:val="left"/>
      <w:pPr>
        <w:ind w:left="820" w:hanging="426"/>
      </w:pPr>
      <w:rPr>
        <w:rFonts w:ascii="Symbol" w:eastAsia="Symbol" w:hAnsi="Symbol" w:cs="Symbol" w:hint="default"/>
        <w:b w:val="0"/>
        <w:bCs w:val="0"/>
        <w:i w:val="0"/>
        <w:iCs w:val="0"/>
        <w:w w:val="100"/>
        <w:sz w:val="24"/>
        <w:szCs w:val="24"/>
        <w:lang w:eastAsia="en-US" w:bidi="ar-SA"/>
      </w:rPr>
    </w:lvl>
    <w:lvl w:ilvl="1" w:tplc="590CBDEA">
      <w:numFmt w:val="bullet"/>
      <w:lvlText w:val="•"/>
      <w:lvlJc w:val="left"/>
      <w:pPr>
        <w:ind w:left="1796" w:hanging="426"/>
      </w:pPr>
      <w:rPr>
        <w:rFonts w:hint="default"/>
        <w:lang w:eastAsia="en-US" w:bidi="ar-SA"/>
      </w:rPr>
    </w:lvl>
    <w:lvl w:ilvl="2" w:tplc="730606FA">
      <w:numFmt w:val="bullet"/>
      <w:lvlText w:val="•"/>
      <w:lvlJc w:val="left"/>
      <w:pPr>
        <w:ind w:left="2773" w:hanging="426"/>
      </w:pPr>
      <w:rPr>
        <w:rFonts w:hint="default"/>
        <w:lang w:eastAsia="en-US" w:bidi="ar-SA"/>
      </w:rPr>
    </w:lvl>
    <w:lvl w:ilvl="3" w:tplc="FC025F10">
      <w:numFmt w:val="bullet"/>
      <w:lvlText w:val="•"/>
      <w:lvlJc w:val="left"/>
      <w:pPr>
        <w:ind w:left="3749" w:hanging="426"/>
      </w:pPr>
      <w:rPr>
        <w:rFonts w:hint="default"/>
        <w:lang w:eastAsia="en-US" w:bidi="ar-SA"/>
      </w:rPr>
    </w:lvl>
    <w:lvl w:ilvl="4" w:tplc="72BE5314">
      <w:numFmt w:val="bullet"/>
      <w:lvlText w:val="•"/>
      <w:lvlJc w:val="left"/>
      <w:pPr>
        <w:ind w:left="4726" w:hanging="426"/>
      </w:pPr>
      <w:rPr>
        <w:rFonts w:hint="default"/>
        <w:lang w:eastAsia="en-US" w:bidi="ar-SA"/>
      </w:rPr>
    </w:lvl>
    <w:lvl w:ilvl="5" w:tplc="9FD4FA7C">
      <w:numFmt w:val="bullet"/>
      <w:lvlText w:val="•"/>
      <w:lvlJc w:val="left"/>
      <w:pPr>
        <w:ind w:left="5703" w:hanging="426"/>
      </w:pPr>
      <w:rPr>
        <w:rFonts w:hint="default"/>
        <w:lang w:eastAsia="en-US" w:bidi="ar-SA"/>
      </w:rPr>
    </w:lvl>
    <w:lvl w:ilvl="6" w:tplc="12EC701E">
      <w:numFmt w:val="bullet"/>
      <w:lvlText w:val="•"/>
      <w:lvlJc w:val="left"/>
      <w:pPr>
        <w:ind w:left="6679" w:hanging="426"/>
      </w:pPr>
      <w:rPr>
        <w:rFonts w:hint="default"/>
        <w:lang w:eastAsia="en-US" w:bidi="ar-SA"/>
      </w:rPr>
    </w:lvl>
    <w:lvl w:ilvl="7" w:tplc="CF129216">
      <w:numFmt w:val="bullet"/>
      <w:lvlText w:val="•"/>
      <w:lvlJc w:val="left"/>
      <w:pPr>
        <w:ind w:left="7656" w:hanging="426"/>
      </w:pPr>
      <w:rPr>
        <w:rFonts w:hint="default"/>
        <w:lang w:eastAsia="en-US" w:bidi="ar-SA"/>
      </w:rPr>
    </w:lvl>
    <w:lvl w:ilvl="8" w:tplc="EAD24372">
      <w:numFmt w:val="bullet"/>
      <w:lvlText w:val="•"/>
      <w:lvlJc w:val="left"/>
      <w:pPr>
        <w:ind w:left="8633" w:hanging="426"/>
      </w:pPr>
      <w:rPr>
        <w:rFonts w:hint="default"/>
        <w:lang w:eastAsia="en-US" w:bidi="ar-SA"/>
      </w:rPr>
    </w:lvl>
  </w:abstractNum>
  <w:num w:numId="1" w16cid:durableId="634406853">
    <w:abstractNumId w:val="4"/>
  </w:num>
  <w:num w:numId="2" w16cid:durableId="452287844">
    <w:abstractNumId w:val="2"/>
  </w:num>
  <w:num w:numId="3" w16cid:durableId="668100491">
    <w:abstractNumId w:val="1"/>
  </w:num>
  <w:num w:numId="4" w16cid:durableId="381953047">
    <w:abstractNumId w:val="0"/>
  </w:num>
  <w:num w:numId="5" w16cid:durableId="615216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2C"/>
    <w:rsid w:val="00082FF4"/>
    <w:rsid w:val="00086BC1"/>
    <w:rsid w:val="000959CD"/>
    <w:rsid w:val="000E01F0"/>
    <w:rsid w:val="001044EE"/>
    <w:rsid w:val="00124297"/>
    <w:rsid w:val="00147B5B"/>
    <w:rsid w:val="00184787"/>
    <w:rsid w:val="001B715B"/>
    <w:rsid w:val="002313EF"/>
    <w:rsid w:val="00243C0C"/>
    <w:rsid w:val="0027605B"/>
    <w:rsid w:val="00283929"/>
    <w:rsid w:val="002A083B"/>
    <w:rsid w:val="00301320"/>
    <w:rsid w:val="00307E6F"/>
    <w:rsid w:val="003742EB"/>
    <w:rsid w:val="00387D8E"/>
    <w:rsid w:val="003E262D"/>
    <w:rsid w:val="00407F50"/>
    <w:rsid w:val="00424034"/>
    <w:rsid w:val="00432260"/>
    <w:rsid w:val="00454881"/>
    <w:rsid w:val="004A1A8C"/>
    <w:rsid w:val="004D39CB"/>
    <w:rsid w:val="004D4337"/>
    <w:rsid w:val="004F6D40"/>
    <w:rsid w:val="00527830"/>
    <w:rsid w:val="0053153C"/>
    <w:rsid w:val="0059442D"/>
    <w:rsid w:val="005E2C2A"/>
    <w:rsid w:val="005F1C34"/>
    <w:rsid w:val="00641D00"/>
    <w:rsid w:val="00660AEA"/>
    <w:rsid w:val="006736FA"/>
    <w:rsid w:val="006A4DA7"/>
    <w:rsid w:val="006D03F1"/>
    <w:rsid w:val="007226D9"/>
    <w:rsid w:val="00773232"/>
    <w:rsid w:val="007B5D0B"/>
    <w:rsid w:val="007B63B3"/>
    <w:rsid w:val="007C01A4"/>
    <w:rsid w:val="007D0091"/>
    <w:rsid w:val="007E2D59"/>
    <w:rsid w:val="007F0798"/>
    <w:rsid w:val="007F0BBE"/>
    <w:rsid w:val="007F447C"/>
    <w:rsid w:val="0081087D"/>
    <w:rsid w:val="008317EF"/>
    <w:rsid w:val="00854AF2"/>
    <w:rsid w:val="008868D7"/>
    <w:rsid w:val="008B10AB"/>
    <w:rsid w:val="008C30D9"/>
    <w:rsid w:val="008C7FB0"/>
    <w:rsid w:val="00932681"/>
    <w:rsid w:val="00955B8A"/>
    <w:rsid w:val="0096144F"/>
    <w:rsid w:val="00962D52"/>
    <w:rsid w:val="009701BF"/>
    <w:rsid w:val="0097401C"/>
    <w:rsid w:val="009C69A1"/>
    <w:rsid w:val="009C6B2A"/>
    <w:rsid w:val="009C6E1D"/>
    <w:rsid w:val="009F7801"/>
    <w:rsid w:val="00A10057"/>
    <w:rsid w:val="00A526EA"/>
    <w:rsid w:val="00A55D16"/>
    <w:rsid w:val="00A72EE8"/>
    <w:rsid w:val="00AA1487"/>
    <w:rsid w:val="00AE1B2C"/>
    <w:rsid w:val="00B50EE2"/>
    <w:rsid w:val="00B95939"/>
    <w:rsid w:val="00C03446"/>
    <w:rsid w:val="00C2704C"/>
    <w:rsid w:val="00C50C2F"/>
    <w:rsid w:val="00C874CD"/>
    <w:rsid w:val="00CA33DD"/>
    <w:rsid w:val="00CB24D4"/>
    <w:rsid w:val="00CB37ED"/>
    <w:rsid w:val="00CE6618"/>
    <w:rsid w:val="00D2074C"/>
    <w:rsid w:val="00D32B17"/>
    <w:rsid w:val="00D60D6C"/>
    <w:rsid w:val="00D66FF7"/>
    <w:rsid w:val="00D670B2"/>
    <w:rsid w:val="00D84888"/>
    <w:rsid w:val="00E441D5"/>
    <w:rsid w:val="00E6044C"/>
    <w:rsid w:val="00E609AF"/>
    <w:rsid w:val="00EB5AB4"/>
    <w:rsid w:val="00EC0BBD"/>
    <w:rsid w:val="00F4384A"/>
    <w:rsid w:val="00F75025"/>
    <w:rsid w:val="00F80ECB"/>
    <w:rsid w:val="00F9394E"/>
    <w:rsid w:val="00F9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2A7E"/>
  <w15:docId w15:val="{3A59E5D5-1AB9-497C-9942-082500D2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38" w:lineRule="exact"/>
      <w:ind w:left="20"/>
    </w:pPr>
    <w:rPr>
      <w:b/>
      <w:bCs/>
      <w:sz w:val="92"/>
      <w:szCs w:val="92"/>
    </w:rPr>
  </w:style>
  <w:style w:type="paragraph" w:styleId="ListParagraph">
    <w:name w:val="List Paragraph"/>
    <w:basedOn w:val="Normal"/>
    <w:uiPriority w:val="1"/>
    <w:qFormat/>
    <w:pPr>
      <w:spacing w:line="293" w:lineRule="exact"/>
      <w:ind w:left="1115" w:hanging="296"/>
    </w:pPr>
  </w:style>
  <w:style w:type="paragraph" w:customStyle="1" w:styleId="TableParagraph">
    <w:name w:val="Table Paragraph"/>
    <w:basedOn w:val="Normal"/>
    <w:uiPriority w:val="1"/>
    <w:qFormat/>
  </w:style>
  <w:style w:type="paragraph" w:customStyle="1" w:styleId="Default">
    <w:name w:val="Default"/>
    <w:uiPriority w:val="99"/>
    <w:rsid w:val="00C2704C"/>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D32B17"/>
    <w:pPr>
      <w:widowControl/>
      <w:autoSpaceDE/>
      <w:autoSpaceDN/>
      <w:spacing w:before="100" w:beforeAutospacing="1" w:after="100" w:afterAutospacing="1"/>
    </w:pPr>
    <w:rPr>
      <w:sz w:val="24"/>
      <w:szCs w:val="24"/>
      <w:lang w:eastAsia="en-GB"/>
    </w:rPr>
  </w:style>
  <w:style w:type="character" w:styleId="Hyperlink">
    <w:name w:val="Hyperlink"/>
    <w:uiPriority w:val="99"/>
    <w:rsid w:val="00970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011">
      <w:bodyDiv w:val="1"/>
      <w:marLeft w:val="0"/>
      <w:marRight w:val="0"/>
      <w:marTop w:val="0"/>
      <w:marBottom w:val="0"/>
      <w:divBdr>
        <w:top w:val="none" w:sz="0" w:space="0" w:color="auto"/>
        <w:left w:val="none" w:sz="0" w:space="0" w:color="auto"/>
        <w:bottom w:val="none" w:sz="0" w:space="0" w:color="auto"/>
        <w:right w:val="none" w:sz="0" w:space="0" w:color="auto"/>
      </w:divBdr>
      <w:divsChild>
        <w:div w:id="388964778">
          <w:marLeft w:val="0"/>
          <w:marRight w:val="0"/>
          <w:marTop w:val="0"/>
          <w:marBottom w:val="0"/>
          <w:divBdr>
            <w:top w:val="none" w:sz="0" w:space="0" w:color="auto"/>
            <w:left w:val="none" w:sz="0" w:space="0" w:color="auto"/>
            <w:bottom w:val="none" w:sz="0" w:space="0" w:color="auto"/>
            <w:right w:val="none" w:sz="0" w:space="0" w:color="auto"/>
          </w:divBdr>
          <w:divsChild>
            <w:div w:id="2030795578">
              <w:marLeft w:val="0"/>
              <w:marRight w:val="0"/>
              <w:marTop w:val="0"/>
              <w:marBottom w:val="0"/>
              <w:divBdr>
                <w:top w:val="none" w:sz="0" w:space="0" w:color="auto"/>
                <w:left w:val="none" w:sz="0" w:space="0" w:color="auto"/>
                <w:bottom w:val="none" w:sz="0" w:space="0" w:color="auto"/>
                <w:right w:val="none" w:sz="0" w:space="0" w:color="auto"/>
              </w:divBdr>
              <w:divsChild>
                <w:div w:id="1581670119">
                  <w:marLeft w:val="0"/>
                  <w:marRight w:val="0"/>
                  <w:marTop w:val="0"/>
                  <w:marBottom w:val="0"/>
                  <w:divBdr>
                    <w:top w:val="none" w:sz="0" w:space="0" w:color="auto"/>
                    <w:left w:val="none" w:sz="0" w:space="0" w:color="auto"/>
                    <w:bottom w:val="none" w:sz="0" w:space="0" w:color="auto"/>
                    <w:right w:val="none" w:sz="0" w:space="0" w:color="auto"/>
                  </w:divBdr>
                  <w:divsChild>
                    <w:div w:id="13469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83283">
      <w:bodyDiv w:val="1"/>
      <w:marLeft w:val="0"/>
      <w:marRight w:val="0"/>
      <w:marTop w:val="0"/>
      <w:marBottom w:val="0"/>
      <w:divBdr>
        <w:top w:val="none" w:sz="0" w:space="0" w:color="auto"/>
        <w:left w:val="none" w:sz="0" w:space="0" w:color="auto"/>
        <w:bottom w:val="none" w:sz="0" w:space="0" w:color="auto"/>
        <w:right w:val="none" w:sz="0" w:space="0" w:color="auto"/>
      </w:divBdr>
    </w:div>
    <w:div w:id="241522908">
      <w:bodyDiv w:val="1"/>
      <w:marLeft w:val="0"/>
      <w:marRight w:val="0"/>
      <w:marTop w:val="0"/>
      <w:marBottom w:val="0"/>
      <w:divBdr>
        <w:top w:val="none" w:sz="0" w:space="0" w:color="auto"/>
        <w:left w:val="none" w:sz="0" w:space="0" w:color="auto"/>
        <w:bottom w:val="none" w:sz="0" w:space="0" w:color="auto"/>
        <w:right w:val="none" w:sz="0" w:space="0" w:color="auto"/>
      </w:divBdr>
    </w:div>
    <w:div w:id="297147067">
      <w:bodyDiv w:val="1"/>
      <w:marLeft w:val="0"/>
      <w:marRight w:val="0"/>
      <w:marTop w:val="0"/>
      <w:marBottom w:val="0"/>
      <w:divBdr>
        <w:top w:val="none" w:sz="0" w:space="0" w:color="auto"/>
        <w:left w:val="none" w:sz="0" w:space="0" w:color="auto"/>
        <w:bottom w:val="none" w:sz="0" w:space="0" w:color="auto"/>
        <w:right w:val="none" w:sz="0" w:space="0" w:color="auto"/>
      </w:divBdr>
      <w:divsChild>
        <w:div w:id="1805660677">
          <w:marLeft w:val="0"/>
          <w:marRight w:val="0"/>
          <w:marTop w:val="0"/>
          <w:marBottom w:val="0"/>
          <w:divBdr>
            <w:top w:val="none" w:sz="0" w:space="0" w:color="auto"/>
            <w:left w:val="none" w:sz="0" w:space="0" w:color="auto"/>
            <w:bottom w:val="none" w:sz="0" w:space="0" w:color="auto"/>
            <w:right w:val="none" w:sz="0" w:space="0" w:color="auto"/>
          </w:divBdr>
          <w:divsChild>
            <w:div w:id="1021400556">
              <w:marLeft w:val="0"/>
              <w:marRight w:val="0"/>
              <w:marTop w:val="0"/>
              <w:marBottom w:val="0"/>
              <w:divBdr>
                <w:top w:val="none" w:sz="0" w:space="0" w:color="auto"/>
                <w:left w:val="none" w:sz="0" w:space="0" w:color="auto"/>
                <w:bottom w:val="none" w:sz="0" w:space="0" w:color="auto"/>
                <w:right w:val="none" w:sz="0" w:space="0" w:color="auto"/>
              </w:divBdr>
              <w:divsChild>
                <w:div w:id="1698774449">
                  <w:marLeft w:val="0"/>
                  <w:marRight w:val="0"/>
                  <w:marTop w:val="0"/>
                  <w:marBottom w:val="0"/>
                  <w:divBdr>
                    <w:top w:val="none" w:sz="0" w:space="0" w:color="auto"/>
                    <w:left w:val="none" w:sz="0" w:space="0" w:color="auto"/>
                    <w:bottom w:val="none" w:sz="0" w:space="0" w:color="auto"/>
                    <w:right w:val="none" w:sz="0" w:space="0" w:color="auto"/>
                  </w:divBdr>
                  <w:divsChild>
                    <w:div w:id="11195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222">
      <w:bodyDiv w:val="1"/>
      <w:marLeft w:val="0"/>
      <w:marRight w:val="0"/>
      <w:marTop w:val="0"/>
      <w:marBottom w:val="0"/>
      <w:divBdr>
        <w:top w:val="none" w:sz="0" w:space="0" w:color="auto"/>
        <w:left w:val="none" w:sz="0" w:space="0" w:color="auto"/>
        <w:bottom w:val="none" w:sz="0" w:space="0" w:color="auto"/>
        <w:right w:val="none" w:sz="0" w:space="0" w:color="auto"/>
      </w:divBdr>
      <w:divsChild>
        <w:div w:id="1437360055">
          <w:marLeft w:val="0"/>
          <w:marRight w:val="0"/>
          <w:marTop w:val="0"/>
          <w:marBottom w:val="0"/>
          <w:divBdr>
            <w:top w:val="none" w:sz="0" w:space="0" w:color="auto"/>
            <w:left w:val="none" w:sz="0" w:space="0" w:color="auto"/>
            <w:bottom w:val="none" w:sz="0" w:space="0" w:color="auto"/>
            <w:right w:val="none" w:sz="0" w:space="0" w:color="auto"/>
          </w:divBdr>
          <w:divsChild>
            <w:div w:id="733967527">
              <w:marLeft w:val="0"/>
              <w:marRight w:val="0"/>
              <w:marTop w:val="0"/>
              <w:marBottom w:val="0"/>
              <w:divBdr>
                <w:top w:val="none" w:sz="0" w:space="0" w:color="auto"/>
                <w:left w:val="none" w:sz="0" w:space="0" w:color="auto"/>
                <w:bottom w:val="none" w:sz="0" w:space="0" w:color="auto"/>
                <w:right w:val="none" w:sz="0" w:space="0" w:color="auto"/>
              </w:divBdr>
              <w:divsChild>
                <w:div w:id="656883444">
                  <w:marLeft w:val="0"/>
                  <w:marRight w:val="0"/>
                  <w:marTop w:val="0"/>
                  <w:marBottom w:val="0"/>
                  <w:divBdr>
                    <w:top w:val="none" w:sz="0" w:space="0" w:color="auto"/>
                    <w:left w:val="none" w:sz="0" w:space="0" w:color="auto"/>
                    <w:bottom w:val="none" w:sz="0" w:space="0" w:color="auto"/>
                    <w:right w:val="none" w:sz="0" w:space="0" w:color="auto"/>
                  </w:divBdr>
                  <w:divsChild>
                    <w:div w:id="7483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652662">
      <w:bodyDiv w:val="1"/>
      <w:marLeft w:val="0"/>
      <w:marRight w:val="0"/>
      <w:marTop w:val="0"/>
      <w:marBottom w:val="0"/>
      <w:divBdr>
        <w:top w:val="none" w:sz="0" w:space="0" w:color="auto"/>
        <w:left w:val="none" w:sz="0" w:space="0" w:color="auto"/>
        <w:bottom w:val="none" w:sz="0" w:space="0" w:color="auto"/>
        <w:right w:val="none" w:sz="0" w:space="0" w:color="auto"/>
      </w:divBdr>
      <w:divsChild>
        <w:div w:id="1619022004">
          <w:marLeft w:val="0"/>
          <w:marRight w:val="0"/>
          <w:marTop w:val="0"/>
          <w:marBottom w:val="0"/>
          <w:divBdr>
            <w:top w:val="none" w:sz="0" w:space="0" w:color="auto"/>
            <w:left w:val="none" w:sz="0" w:space="0" w:color="auto"/>
            <w:bottom w:val="none" w:sz="0" w:space="0" w:color="auto"/>
            <w:right w:val="none" w:sz="0" w:space="0" w:color="auto"/>
          </w:divBdr>
          <w:divsChild>
            <w:div w:id="886333796">
              <w:marLeft w:val="0"/>
              <w:marRight w:val="0"/>
              <w:marTop w:val="0"/>
              <w:marBottom w:val="0"/>
              <w:divBdr>
                <w:top w:val="none" w:sz="0" w:space="0" w:color="auto"/>
                <w:left w:val="none" w:sz="0" w:space="0" w:color="auto"/>
                <w:bottom w:val="none" w:sz="0" w:space="0" w:color="auto"/>
                <w:right w:val="none" w:sz="0" w:space="0" w:color="auto"/>
              </w:divBdr>
              <w:divsChild>
                <w:div w:id="736637189">
                  <w:marLeft w:val="0"/>
                  <w:marRight w:val="0"/>
                  <w:marTop w:val="0"/>
                  <w:marBottom w:val="0"/>
                  <w:divBdr>
                    <w:top w:val="none" w:sz="0" w:space="0" w:color="auto"/>
                    <w:left w:val="none" w:sz="0" w:space="0" w:color="auto"/>
                    <w:bottom w:val="none" w:sz="0" w:space="0" w:color="auto"/>
                    <w:right w:val="none" w:sz="0" w:space="0" w:color="auto"/>
                  </w:divBdr>
                  <w:divsChild>
                    <w:div w:id="6060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7497">
      <w:bodyDiv w:val="1"/>
      <w:marLeft w:val="0"/>
      <w:marRight w:val="0"/>
      <w:marTop w:val="0"/>
      <w:marBottom w:val="0"/>
      <w:divBdr>
        <w:top w:val="none" w:sz="0" w:space="0" w:color="auto"/>
        <w:left w:val="none" w:sz="0" w:space="0" w:color="auto"/>
        <w:bottom w:val="none" w:sz="0" w:space="0" w:color="auto"/>
        <w:right w:val="none" w:sz="0" w:space="0" w:color="auto"/>
      </w:divBdr>
      <w:divsChild>
        <w:div w:id="1946960635">
          <w:marLeft w:val="0"/>
          <w:marRight w:val="0"/>
          <w:marTop w:val="0"/>
          <w:marBottom w:val="0"/>
          <w:divBdr>
            <w:top w:val="none" w:sz="0" w:space="0" w:color="auto"/>
            <w:left w:val="none" w:sz="0" w:space="0" w:color="auto"/>
            <w:bottom w:val="none" w:sz="0" w:space="0" w:color="auto"/>
            <w:right w:val="none" w:sz="0" w:space="0" w:color="auto"/>
          </w:divBdr>
          <w:divsChild>
            <w:div w:id="146481734">
              <w:marLeft w:val="0"/>
              <w:marRight w:val="0"/>
              <w:marTop w:val="0"/>
              <w:marBottom w:val="0"/>
              <w:divBdr>
                <w:top w:val="none" w:sz="0" w:space="0" w:color="auto"/>
                <w:left w:val="none" w:sz="0" w:space="0" w:color="auto"/>
                <w:bottom w:val="none" w:sz="0" w:space="0" w:color="auto"/>
                <w:right w:val="none" w:sz="0" w:space="0" w:color="auto"/>
              </w:divBdr>
              <w:divsChild>
                <w:div w:id="21287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27223">
      <w:bodyDiv w:val="1"/>
      <w:marLeft w:val="0"/>
      <w:marRight w:val="0"/>
      <w:marTop w:val="0"/>
      <w:marBottom w:val="0"/>
      <w:divBdr>
        <w:top w:val="none" w:sz="0" w:space="0" w:color="auto"/>
        <w:left w:val="none" w:sz="0" w:space="0" w:color="auto"/>
        <w:bottom w:val="none" w:sz="0" w:space="0" w:color="auto"/>
        <w:right w:val="none" w:sz="0" w:space="0" w:color="auto"/>
      </w:divBdr>
      <w:divsChild>
        <w:div w:id="1390962663">
          <w:marLeft w:val="0"/>
          <w:marRight w:val="0"/>
          <w:marTop w:val="0"/>
          <w:marBottom w:val="0"/>
          <w:divBdr>
            <w:top w:val="none" w:sz="0" w:space="0" w:color="auto"/>
            <w:left w:val="none" w:sz="0" w:space="0" w:color="auto"/>
            <w:bottom w:val="none" w:sz="0" w:space="0" w:color="auto"/>
            <w:right w:val="none" w:sz="0" w:space="0" w:color="auto"/>
          </w:divBdr>
          <w:divsChild>
            <w:div w:id="1112824627">
              <w:marLeft w:val="0"/>
              <w:marRight w:val="0"/>
              <w:marTop w:val="0"/>
              <w:marBottom w:val="0"/>
              <w:divBdr>
                <w:top w:val="none" w:sz="0" w:space="0" w:color="auto"/>
                <w:left w:val="none" w:sz="0" w:space="0" w:color="auto"/>
                <w:bottom w:val="none" w:sz="0" w:space="0" w:color="auto"/>
                <w:right w:val="none" w:sz="0" w:space="0" w:color="auto"/>
              </w:divBdr>
              <w:divsChild>
                <w:div w:id="13153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958">
      <w:bodyDiv w:val="1"/>
      <w:marLeft w:val="0"/>
      <w:marRight w:val="0"/>
      <w:marTop w:val="0"/>
      <w:marBottom w:val="0"/>
      <w:divBdr>
        <w:top w:val="none" w:sz="0" w:space="0" w:color="auto"/>
        <w:left w:val="none" w:sz="0" w:space="0" w:color="auto"/>
        <w:bottom w:val="none" w:sz="0" w:space="0" w:color="auto"/>
        <w:right w:val="none" w:sz="0" w:space="0" w:color="auto"/>
      </w:divBdr>
      <w:divsChild>
        <w:div w:id="1060716362">
          <w:marLeft w:val="0"/>
          <w:marRight w:val="0"/>
          <w:marTop w:val="0"/>
          <w:marBottom w:val="0"/>
          <w:divBdr>
            <w:top w:val="none" w:sz="0" w:space="0" w:color="auto"/>
            <w:left w:val="none" w:sz="0" w:space="0" w:color="auto"/>
            <w:bottom w:val="none" w:sz="0" w:space="0" w:color="auto"/>
            <w:right w:val="none" w:sz="0" w:space="0" w:color="auto"/>
          </w:divBdr>
          <w:divsChild>
            <w:div w:id="1766418971">
              <w:marLeft w:val="0"/>
              <w:marRight w:val="0"/>
              <w:marTop w:val="0"/>
              <w:marBottom w:val="0"/>
              <w:divBdr>
                <w:top w:val="none" w:sz="0" w:space="0" w:color="auto"/>
                <w:left w:val="none" w:sz="0" w:space="0" w:color="auto"/>
                <w:bottom w:val="none" w:sz="0" w:space="0" w:color="auto"/>
                <w:right w:val="none" w:sz="0" w:space="0" w:color="auto"/>
              </w:divBdr>
              <w:divsChild>
                <w:div w:id="651131765">
                  <w:marLeft w:val="0"/>
                  <w:marRight w:val="0"/>
                  <w:marTop w:val="0"/>
                  <w:marBottom w:val="0"/>
                  <w:divBdr>
                    <w:top w:val="none" w:sz="0" w:space="0" w:color="auto"/>
                    <w:left w:val="none" w:sz="0" w:space="0" w:color="auto"/>
                    <w:bottom w:val="none" w:sz="0" w:space="0" w:color="auto"/>
                    <w:right w:val="none" w:sz="0" w:space="0" w:color="auto"/>
                  </w:divBdr>
                  <w:divsChild>
                    <w:div w:id="14349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4027">
      <w:bodyDiv w:val="1"/>
      <w:marLeft w:val="0"/>
      <w:marRight w:val="0"/>
      <w:marTop w:val="0"/>
      <w:marBottom w:val="0"/>
      <w:divBdr>
        <w:top w:val="none" w:sz="0" w:space="0" w:color="auto"/>
        <w:left w:val="none" w:sz="0" w:space="0" w:color="auto"/>
        <w:bottom w:val="none" w:sz="0" w:space="0" w:color="auto"/>
        <w:right w:val="none" w:sz="0" w:space="0" w:color="auto"/>
      </w:divBdr>
    </w:div>
    <w:div w:id="751663984">
      <w:bodyDiv w:val="1"/>
      <w:marLeft w:val="0"/>
      <w:marRight w:val="0"/>
      <w:marTop w:val="0"/>
      <w:marBottom w:val="0"/>
      <w:divBdr>
        <w:top w:val="none" w:sz="0" w:space="0" w:color="auto"/>
        <w:left w:val="none" w:sz="0" w:space="0" w:color="auto"/>
        <w:bottom w:val="none" w:sz="0" w:space="0" w:color="auto"/>
        <w:right w:val="none" w:sz="0" w:space="0" w:color="auto"/>
      </w:divBdr>
    </w:div>
    <w:div w:id="939291588">
      <w:bodyDiv w:val="1"/>
      <w:marLeft w:val="0"/>
      <w:marRight w:val="0"/>
      <w:marTop w:val="0"/>
      <w:marBottom w:val="0"/>
      <w:divBdr>
        <w:top w:val="none" w:sz="0" w:space="0" w:color="auto"/>
        <w:left w:val="none" w:sz="0" w:space="0" w:color="auto"/>
        <w:bottom w:val="none" w:sz="0" w:space="0" w:color="auto"/>
        <w:right w:val="none" w:sz="0" w:space="0" w:color="auto"/>
      </w:divBdr>
    </w:div>
    <w:div w:id="1060404675">
      <w:bodyDiv w:val="1"/>
      <w:marLeft w:val="0"/>
      <w:marRight w:val="0"/>
      <w:marTop w:val="0"/>
      <w:marBottom w:val="0"/>
      <w:divBdr>
        <w:top w:val="none" w:sz="0" w:space="0" w:color="auto"/>
        <w:left w:val="none" w:sz="0" w:space="0" w:color="auto"/>
        <w:bottom w:val="none" w:sz="0" w:space="0" w:color="auto"/>
        <w:right w:val="none" w:sz="0" w:space="0" w:color="auto"/>
      </w:divBdr>
      <w:divsChild>
        <w:div w:id="1520191918">
          <w:marLeft w:val="0"/>
          <w:marRight w:val="0"/>
          <w:marTop w:val="0"/>
          <w:marBottom w:val="0"/>
          <w:divBdr>
            <w:top w:val="none" w:sz="0" w:space="0" w:color="auto"/>
            <w:left w:val="none" w:sz="0" w:space="0" w:color="auto"/>
            <w:bottom w:val="none" w:sz="0" w:space="0" w:color="auto"/>
            <w:right w:val="none" w:sz="0" w:space="0" w:color="auto"/>
          </w:divBdr>
          <w:divsChild>
            <w:div w:id="836657188">
              <w:marLeft w:val="0"/>
              <w:marRight w:val="0"/>
              <w:marTop w:val="0"/>
              <w:marBottom w:val="0"/>
              <w:divBdr>
                <w:top w:val="none" w:sz="0" w:space="0" w:color="auto"/>
                <w:left w:val="none" w:sz="0" w:space="0" w:color="auto"/>
                <w:bottom w:val="none" w:sz="0" w:space="0" w:color="auto"/>
                <w:right w:val="none" w:sz="0" w:space="0" w:color="auto"/>
              </w:divBdr>
              <w:divsChild>
                <w:div w:id="9486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7799">
      <w:bodyDiv w:val="1"/>
      <w:marLeft w:val="0"/>
      <w:marRight w:val="0"/>
      <w:marTop w:val="0"/>
      <w:marBottom w:val="0"/>
      <w:divBdr>
        <w:top w:val="none" w:sz="0" w:space="0" w:color="auto"/>
        <w:left w:val="none" w:sz="0" w:space="0" w:color="auto"/>
        <w:bottom w:val="none" w:sz="0" w:space="0" w:color="auto"/>
        <w:right w:val="none" w:sz="0" w:space="0" w:color="auto"/>
      </w:divBdr>
    </w:div>
    <w:div w:id="1417164893">
      <w:bodyDiv w:val="1"/>
      <w:marLeft w:val="0"/>
      <w:marRight w:val="0"/>
      <w:marTop w:val="0"/>
      <w:marBottom w:val="0"/>
      <w:divBdr>
        <w:top w:val="none" w:sz="0" w:space="0" w:color="auto"/>
        <w:left w:val="none" w:sz="0" w:space="0" w:color="auto"/>
        <w:bottom w:val="none" w:sz="0" w:space="0" w:color="auto"/>
        <w:right w:val="none" w:sz="0" w:space="0" w:color="auto"/>
      </w:divBdr>
      <w:divsChild>
        <w:div w:id="385955172">
          <w:marLeft w:val="0"/>
          <w:marRight w:val="0"/>
          <w:marTop w:val="0"/>
          <w:marBottom w:val="0"/>
          <w:divBdr>
            <w:top w:val="none" w:sz="0" w:space="0" w:color="auto"/>
            <w:left w:val="none" w:sz="0" w:space="0" w:color="auto"/>
            <w:bottom w:val="none" w:sz="0" w:space="0" w:color="auto"/>
            <w:right w:val="none" w:sz="0" w:space="0" w:color="auto"/>
          </w:divBdr>
          <w:divsChild>
            <w:div w:id="354844585">
              <w:marLeft w:val="0"/>
              <w:marRight w:val="0"/>
              <w:marTop w:val="0"/>
              <w:marBottom w:val="0"/>
              <w:divBdr>
                <w:top w:val="none" w:sz="0" w:space="0" w:color="auto"/>
                <w:left w:val="none" w:sz="0" w:space="0" w:color="auto"/>
                <w:bottom w:val="none" w:sz="0" w:space="0" w:color="auto"/>
                <w:right w:val="none" w:sz="0" w:space="0" w:color="auto"/>
              </w:divBdr>
              <w:divsChild>
                <w:div w:id="353507433">
                  <w:marLeft w:val="0"/>
                  <w:marRight w:val="0"/>
                  <w:marTop w:val="0"/>
                  <w:marBottom w:val="0"/>
                  <w:divBdr>
                    <w:top w:val="none" w:sz="0" w:space="0" w:color="auto"/>
                    <w:left w:val="none" w:sz="0" w:space="0" w:color="auto"/>
                    <w:bottom w:val="none" w:sz="0" w:space="0" w:color="auto"/>
                    <w:right w:val="none" w:sz="0" w:space="0" w:color="auto"/>
                  </w:divBdr>
                  <w:divsChild>
                    <w:div w:id="2240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590">
      <w:bodyDiv w:val="1"/>
      <w:marLeft w:val="0"/>
      <w:marRight w:val="0"/>
      <w:marTop w:val="0"/>
      <w:marBottom w:val="0"/>
      <w:divBdr>
        <w:top w:val="none" w:sz="0" w:space="0" w:color="auto"/>
        <w:left w:val="none" w:sz="0" w:space="0" w:color="auto"/>
        <w:bottom w:val="none" w:sz="0" w:space="0" w:color="auto"/>
        <w:right w:val="none" w:sz="0" w:space="0" w:color="auto"/>
      </w:divBdr>
    </w:div>
    <w:div w:id="1615212769">
      <w:bodyDiv w:val="1"/>
      <w:marLeft w:val="0"/>
      <w:marRight w:val="0"/>
      <w:marTop w:val="0"/>
      <w:marBottom w:val="0"/>
      <w:divBdr>
        <w:top w:val="none" w:sz="0" w:space="0" w:color="auto"/>
        <w:left w:val="none" w:sz="0" w:space="0" w:color="auto"/>
        <w:bottom w:val="none" w:sz="0" w:space="0" w:color="auto"/>
        <w:right w:val="none" w:sz="0" w:space="0" w:color="auto"/>
      </w:divBdr>
      <w:divsChild>
        <w:div w:id="1854110107">
          <w:marLeft w:val="0"/>
          <w:marRight w:val="0"/>
          <w:marTop w:val="0"/>
          <w:marBottom w:val="0"/>
          <w:divBdr>
            <w:top w:val="none" w:sz="0" w:space="0" w:color="auto"/>
            <w:left w:val="none" w:sz="0" w:space="0" w:color="auto"/>
            <w:bottom w:val="none" w:sz="0" w:space="0" w:color="auto"/>
            <w:right w:val="none" w:sz="0" w:space="0" w:color="auto"/>
          </w:divBdr>
          <w:divsChild>
            <w:div w:id="718552081">
              <w:marLeft w:val="0"/>
              <w:marRight w:val="0"/>
              <w:marTop w:val="0"/>
              <w:marBottom w:val="0"/>
              <w:divBdr>
                <w:top w:val="none" w:sz="0" w:space="0" w:color="auto"/>
                <w:left w:val="none" w:sz="0" w:space="0" w:color="auto"/>
                <w:bottom w:val="none" w:sz="0" w:space="0" w:color="auto"/>
                <w:right w:val="none" w:sz="0" w:space="0" w:color="auto"/>
              </w:divBdr>
              <w:divsChild>
                <w:div w:id="1271203768">
                  <w:marLeft w:val="0"/>
                  <w:marRight w:val="0"/>
                  <w:marTop w:val="0"/>
                  <w:marBottom w:val="0"/>
                  <w:divBdr>
                    <w:top w:val="none" w:sz="0" w:space="0" w:color="auto"/>
                    <w:left w:val="none" w:sz="0" w:space="0" w:color="auto"/>
                    <w:bottom w:val="none" w:sz="0" w:space="0" w:color="auto"/>
                    <w:right w:val="none" w:sz="0" w:space="0" w:color="auto"/>
                  </w:divBdr>
                  <w:divsChild>
                    <w:div w:id="20511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54282">
      <w:bodyDiv w:val="1"/>
      <w:marLeft w:val="0"/>
      <w:marRight w:val="0"/>
      <w:marTop w:val="0"/>
      <w:marBottom w:val="0"/>
      <w:divBdr>
        <w:top w:val="none" w:sz="0" w:space="0" w:color="auto"/>
        <w:left w:val="none" w:sz="0" w:space="0" w:color="auto"/>
        <w:bottom w:val="none" w:sz="0" w:space="0" w:color="auto"/>
        <w:right w:val="none" w:sz="0" w:space="0" w:color="auto"/>
      </w:divBdr>
      <w:divsChild>
        <w:div w:id="1391461208">
          <w:marLeft w:val="0"/>
          <w:marRight w:val="0"/>
          <w:marTop w:val="0"/>
          <w:marBottom w:val="0"/>
          <w:divBdr>
            <w:top w:val="none" w:sz="0" w:space="0" w:color="auto"/>
            <w:left w:val="none" w:sz="0" w:space="0" w:color="auto"/>
            <w:bottom w:val="none" w:sz="0" w:space="0" w:color="auto"/>
            <w:right w:val="none" w:sz="0" w:space="0" w:color="auto"/>
          </w:divBdr>
          <w:divsChild>
            <w:div w:id="1106535253">
              <w:marLeft w:val="0"/>
              <w:marRight w:val="0"/>
              <w:marTop w:val="0"/>
              <w:marBottom w:val="0"/>
              <w:divBdr>
                <w:top w:val="none" w:sz="0" w:space="0" w:color="auto"/>
                <w:left w:val="none" w:sz="0" w:space="0" w:color="auto"/>
                <w:bottom w:val="none" w:sz="0" w:space="0" w:color="auto"/>
                <w:right w:val="none" w:sz="0" w:space="0" w:color="auto"/>
              </w:divBdr>
              <w:divsChild>
                <w:div w:id="411902119">
                  <w:marLeft w:val="0"/>
                  <w:marRight w:val="0"/>
                  <w:marTop w:val="0"/>
                  <w:marBottom w:val="0"/>
                  <w:divBdr>
                    <w:top w:val="none" w:sz="0" w:space="0" w:color="auto"/>
                    <w:left w:val="none" w:sz="0" w:space="0" w:color="auto"/>
                    <w:bottom w:val="none" w:sz="0" w:space="0" w:color="auto"/>
                    <w:right w:val="none" w:sz="0" w:space="0" w:color="auto"/>
                  </w:divBdr>
                  <w:divsChild>
                    <w:div w:id="5794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47480">
      <w:bodyDiv w:val="1"/>
      <w:marLeft w:val="0"/>
      <w:marRight w:val="0"/>
      <w:marTop w:val="0"/>
      <w:marBottom w:val="0"/>
      <w:divBdr>
        <w:top w:val="none" w:sz="0" w:space="0" w:color="auto"/>
        <w:left w:val="none" w:sz="0" w:space="0" w:color="auto"/>
        <w:bottom w:val="none" w:sz="0" w:space="0" w:color="auto"/>
        <w:right w:val="none" w:sz="0" w:space="0" w:color="auto"/>
      </w:divBdr>
      <w:divsChild>
        <w:div w:id="1144279632">
          <w:marLeft w:val="0"/>
          <w:marRight w:val="0"/>
          <w:marTop w:val="0"/>
          <w:marBottom w:val="0"/>
          <w:divBdr>
            <w:top w:val="none" w:sz="0" w:space="0" w:color="auto"/>
            <w:left w:val="none" w:sz="0" w:space="0" w:color="auto"/>
            <w:bottom w:val="none" w:sz="0" w:space="0" w:color="auto"/>
            <w:right w:val="none" w:sz="0" w:space="0" w:color="auto"/>
          </w:divBdr>
          <w:divsChild>
            <w:div w:id="1308514632">
              <w:marLeft w:val="0"/>
              <w:marRight w:val="0"/>
              <w:marTop w:val="0"/>
              <w:marBottom w:val="0"/>
              <w:divBdr>
                <w:top w:val="none" w:sz="0" w:space="0" w:color="auto"/>
                <w:left w:val="none" w:sz="0" w:space="0" w:color="auto"/>
                <w:bottom w:val="none" w:sz="0" w:space="0" w:color="auto"/>
                <w:right w:val="none" w:sz="0" w:space="0" w:color="auto"/>
              </w:divBdr>
              <w:divsChild>
                <w:div w:id="10196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3509">
      <w:bodyDiv w:val="1"/>
      <w:marLeft w:val="0"/>
      <w:marRight w:val="0"/>
      <w:marTop w:val="0"/>
      <w:marBottom w:val="0"/>
      <w:divBdr>
        <w:top w:val="none" w:sz="0" w:space="0" w:color="auto"/>
        <w:left w:val="none" w:sz="0" w:space="0" w:color="auto"/>
        <w:bottom w:val="none" w:sz="0" w:space="0" w:color="auto"/>
        <w:right w:val="none" w:sz="0" w:space="0" w:color="auto"/>
      </w:divBdr>
      <w:divsChild>
        <w:div w:id="1241479029">
          <w:marLeft w:val="0"/>
          <w:marRight w:val="0"/>
          <w:marTop w:val="0"/>
          <w:marBottom w:val="0"/>
          <w:divBdr>
            <w:top w:val="none" w:sz="0" w:space="0" w:color="auto"/>
            <w:left w:val="none" w:sz="0" w:space="0" w:color="auto"/>
            <w:bottom w:val="none" w:sz="0" w:space="0" w:color="auto"/>
            <w:right w:val="none" w:sz="0" w:space="0" w:color="auto"/>
          </w:divBdr>
          <w:divsChild>
            <w:div w:id="706418775">
              <w:marLeft w:val="0"/>
              <w:marRight w:val="0"/>
              <w:marTop w:val="0"/>
              <w:marBottom w:val="0"/>
              <w:divBdr>
                <w:top w:val="none" w:sz="0" w:space="0" w:color="auto"/>
                <w:left w:val="none" w:sz="0" w:space="0" w:color="auto"/>
                <w:bottom w:val="none" w:sz="0" w:space="0" w:color="auto"/>
                <w:right w:val="none" w:sz="0" w:space="0" w:color="auto"/>
              </w:divBdr>
              <w:divsChild>
                <w:div w:id="320234317">
                  <w:marLeft w:val="0"/>
                  <w:marRight w:val="0"/>
                  <w:marTop w:val="0"/>
                  <w:marBottom w:val="0"/>
                  <w:divBdr>
                    <w:top w:val="none" w:sz="0" w:space="0" w:color="auto"/>
                    <w:left w:val="none" w:sz="0" w:space="0" w:color="auto"/>
                    <w:bottom w:val="none" w:sz="0" w:space="0" w:color="auto"/>
                    <w:right w:val="none" w:sz="0" w:space="0" w:color="auto"/>
                  </w:divBdr>
                  <w:divsChild>
                    <w:div w:id="1728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5231">
      <w:bodyDiv w:val="1"/>
      <w:marLeft w:val="0"/>
      <w:marRight w:val="0"/>
      <w:marTop w:val="0"/>
      <w:marBottom w:val="0"/>
      <w:divBdr>
        <w:top w:val="none" w:sz="0" w:space="0" w:color="auto"/>
        <w:left w:val="none" w:sz="0" w:space="0" w:color="auto"/>
        <w:bottom w:val="none" w:sz="0" w:space="0" w:color="auto"/>
        <w:right w:val="none" w:sz="0" w:space="0" w:color="auto"/>
      </w:divBdr>
    </w:div>
    <w:div w:id="1856919176">
      <w:bodyDiv w:val="1"/>
      <w:marLeft w:val="0"/>
      <w:marRight w:val="0"/>
      <w:marTop w:val="0"/>
      <w:marBottom w:val="0"/>
      <w:divBdr>
        <w:top w:val="none" w:sz="0" w:space="0" w:color="auto"/>
        <w:left w:val="none" w:sz="0" w:space="0" w:color="auto"/>
        <w:bottom w:val="none" w:sz="0" w:space="0" w:color="auto"/>
        <w:right w:val="none" w:sz="0" w:space="0" w:color="auto"/>
      </w:divBdr>
      <w:divsChild>
        <w:div w:id="310409481">
          <w:marLeft w:val="0"/>
          <w:marRight w:val="0"/>
          <w:marTop w:val="0"/>
          <w:marBottom w:val="0"/>
          <w:divBdr>
            <w:top w:val="none" w:sz="0" w:space="0" w:color="auto"/>
            <w:left w:val="none" w:sz="0" w:space="0" w:color="auto"/>
            <w:bottom w:val="none" w:sz="0" w:space="0" w:color="auto"/>
            <w:right w:val="none" w:sz="0" w:space="0" w:color="auto"/>
          </w:divBdr>
        </w:div>
      </w:divsChild>
    </w:div>
    <w:div w:id="2104370766">
      <w:bodyDiv w:val="1"/>
      <w:marLeft w:val="0"/>
      <w:marRight w:val="0"/>
      <w:marTop w:val="0"/>
      <w:marBottom w:val="0"/>
      <w:divBdr>
        <w:top w:val="none" w:sz="0" w:space="0" w:color="auto"/>
        <w:left w:val="none" w:sz="0" w:space="0" w:color="auto"/>
        <w:bottom w:val="none" w:sz="0" w:space="0" w:color="auto"/>
        <w:right w:val="none" w:sz="0" w:space="0" w:color="auto"/>
      </w:divBdr>
      <w:divsChild>
        <w:div w:id="1525823498">
          <w:marLeft w:val="0"/>
          <w:marRight w:val="0"/>
          <w:marTop w:val="0"/>
          <w:marBottom w:val="0"/>
          <w:divBdr>
            <w:top w:val="none" w:sz="0" w:space="0" w:color="auto"/>
            <w:left w:val="none" w:sz="0" w:space="0" w:color="auto"/>
            <w:bottom w:val="none" w:sz="0" w:space="0" w:color="auto"/>
            <w:right w:val="none" w:sz="0" w:space="0" w:color="auto"/>
          </w:divBdr>
          <w:divsChild>
            <w:div w:id="1637297918">
              <w:marLeft w:val="0"/>
              <w:marRight w:val="0"/>
              <w:marTop w:val="0"/>
              <w:marBottom w:val="0"/>
              <w:divBdr>
                <w:top w:val="none" w:sz="0" w:space="0" w:color="auto"/>
                <w:left w:val="none" w:sz="0" w:space="0" w:color="auto"/>
                <w:bottom w:val="none" w:sz="0" w:space="0" w:color="auto"/>
                <w:right w:val="none" w:sz="0" w:space="0" w:color="auto"/>
              </w:divBdr>
              <w:divsChild>
                <w:div w:id="901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ranicaleksandra90@gmail.com" TargetMode="External"/><Relationship Id="rId13" Type="http://schemas.openxmlformats.org/officeDocument/2006/relationships/hyperlink" Target="mailto:pindovic.bozidar@gmail.com" TargetMode="External"/><Relationship Id="rId3" Type="http://schemas.openxmlformats.org/officeDocument/2006/relationships/styles" Target="styles.xml"/><Relationship Id="rId7" Type="http://schemas.openxmlformats.org/officeDocument/2006/relationships/hyperlink" Target="mailto:matejics@gmail.com" TargetMode="External"/><Relationship Id="rId12" Type="http://schemas.openxmlformats.org/officeDocument/2006/relationships/hyperlink" Target="mailto:kacka96k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atarina.mih1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ravic@hotmail.com" TargetMode="External"/><Relationship Id="rId4" Type="http://schemas.openxmlformats.org/officeDocument/2006/relationships/settings" Target="settings.xml"/><Relationship Id="rId9" Type="http://schemas.openxmlformats.org/officeDocument/2006/relationships/hyperlink" Target="mailto:nacakg@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B14C-3613-4973-8599-D31E5C46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Silabus</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Silabus</dc:title>
  <dc:subject>Klinicki farmakolog</dc:subject>
  <dc:creator>Marko</dc:creator>
  <cp:lastModifiedBy>Simici</cp:lastModifiedBy>
  <cp:revision>4</cp:revision>
  <dcterms:created xsi:type="dcterms:W3CDTF">2025-02-12T19:56:00Z</dcterms:created>
  <dcterms:modified xsi:type="dcterms:W3CDTF">2025-03-01T16:58:00Z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Office Word 2007</vt:lpwstr>
  </property>
  <property fmtid="{D5CDD505-2E9C-101B-9397-08002B2CF9AE}" pid="4" name="LastSaved">
    <vt:filetime>2023-02-05T00:00:00Z</vt:filetime>
  </property>
  <property fmtid="{D5CDD505-2E9C-101B-9397-08002B2CF9AE}" pid="5" name="Producer">
    <vt:lpwstr>Microsoft® Office Word 2007</vt:lpwstr>
  </property>
</Properties>
</file>